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8789A" w14:textId="77777777" w:rsidR="000401AE" w:rsidRPr="000401AE" w:rsidRDefault="000401AE" w:rsidP="000401AE">
      <w:pPr>
        <w:jc w:val="center"/>
        <w:rPr>
          <w:sz w:val="44"/>
          <w:szCs w:val="44"/>
        </w:rPr>
      </w:pPr>
      <w:r w:rsidRPr="000401AE">
        <w:rPr>
          <w:sz w:val="44"/>
          <w:szCs w:val="44"/>
        </w:rPr>
        <w:t>Chapter 6: Population and Community Ecology</w:t>
      </w:r>
    </w:p>
    <w:p w14:paraId="16876904" w14:textId="77777777" w:rsidR="001F3E14" w:rsidRPr="000401AE" w:rsidRDefault="00AE1465">
      <w:pPr>
        <w:rPr>
          <w:sz w:val="36"/>
          <w:szCs w:val="36"/>
        </w:rPr>
      </w:pPr>
      <w:bookmarkStart w:id="0" w:name="_GoBack"/>
      <w:bookmarkEnd w:id="0"/>
      <w:r w:rsidRPr="000401AE">
        <w:rPr>
          <w:sz w:val="36"/>
          <w:szCs w:val="36"/>
        </w:rPr>
        <w:t>The Abundance and Distribution of Populations</w:t>
      </w:r>
    </w:p>
    <w:p w14:paraId="63D4735A" w14:textId="77777777" w:rsidR="00AE1465" w:rsidRDefault="00AE1465">
      <w:r w:rsidRPr="000401AE">
        <w:rPr>
          <w:b/>
        </w:rPr>
        <w:t>Population:</w:t>
      </w:r>
      <w:r>
        <w:t xml:space="preserve"> The individuals that belong to the same species and live in a given area at a particular time</w:t>
      </w:r>
    </w:p>
    <w:p w14:paraId="685A26AC" w14:textId="77777777" w:rsidR="00AE1465" w:rsidRDefault="00AE1465">
      <w:r w:rsidRPr="000401AE">
        <w:rPr>
          <w:b/>
        </w:rPr>
        <w:t>Community</w:t>
      </w:r>
      <w:r>
        <w:t xml:space="preserve">: </w:t>
      </w:r>
      <w:r w:rsidR="000401AE">
        <w:t>All of the populations of organisms within a given area.</w:t>
      </w:r>
    </w:p>
    <w:p w14:paraId="658A92A9" w14:textId="09ED537B" w:rsidR="000401AE" w:rsidRDefault="00881905">
      <w:r>
        <w:t>5</w:t>
      </w:r>
      <w:r w:rsidR="000401AE">
        <w:t xml:space="preserve"> levels of complexity:</w:t>
      </w:r>
    </w:p>
    <w:p w14:paraId="1029591B" w14:textId="77777777" w:rsidR="000401AE" w:rsidRDefault="000401AE" w:rsidP="000401AE">
      <w:pPr>
        <w:pStyle w:val="ListParagraph"/>
        <w:numPr>
          <w:ilvl w:val="0"/>
          <w:numId w:val="1"/>
        </w:numPr>
      </w:pPr>
      <w:r>
        <w:t>The simplest = individual (survival and reproduction)</w:t>
      </w:r>
    </w:p>
    <w:p w14:paraId="1D4C1004" w14:textId="77777777" w:rsidR="000401AE" w:rsidRDefault="000401AE" w:rsidP="000401AE">
      <w:pPr>
        <w:pStyle w:val="ListParagraph"/>
        <w:numPr>
          <w:ilvl w:val="0"/>
          <w:numId w:val="1"/>
        </w:numPr>
      </w:pPr>
      <w:r>
        <w:t xml:space="preserve">The second level = population (population dynamics; evolution occurs here) </w:t>
      </w:r>
    </w:p>
    <w:p w14:paraId="0A0F2D91" w14:textId="77777777" w:rsidR="000401AE" w:rsidRDefault="000401AE" w:rsidP="000401AE">
      <w:pPr>
        <w:pStyle w:val="ListParagraph"/>
        <w:numPr>
          <w:ilvl w:val="0"/>
          <w:numId w:val="1"/>
        </w:numPr>
      </w:pPr>
      <w:r>
        <w:t>The third level = community (species interaction)</w:t>
      </w:r>
    </w:p>
    <w:p w14:paraId="0353CB6D" w14:textId="77777777" w:rsidR="000401AE" w:rsidRDefault="000401AE" w:rsidP="000401AE">
      <w:pPr>
        <w:pStyle w:val="ListParagraph"/>
        <w:numPr>
          <w:ilvl w:val="0"/>
          <w:numId w:val="1"/>
        </w:numPr>
      </w:pPr>
      <w:r>
        <w:t>The fourth level = ecosystem (flow energy and matter)</w:t>
      </w:r>
    </w:p>
    <w:p w14:paraId="40AFCD78" w14:textId="77777777" w:rsidR="000401AE" w:rsidRDefault="000401AE" w:rsidP="000401AE">
      <w:pPr>
        <w:pStyle w:val="ListParagraph"/>
        <w:numPr>
          <w:ilvl w:val="0"/>
          <w:numId w:val="1"/>
        </w:numPr>
      </w:pPr>
      <w:r>
        <w:t>The fifth level = biosphere (global processes)</w:t>
      </w:r>
    </w:p>
    <w:p w14:paraId="336A4944" w14:textId="77777777" w:rsidR="000401AE" w:rsidRDefault="000401AE">
      <w:r>
        <w:t xml:space="preserve">Remember, the boundaries of a population are rarely clear &amp; are arbitrarily set by scientists. </w:t>
      </w:r>
    </w:p>
    <w:p w14:paraId="0F8989ED" w14:textId="77777777" w:rsidR="00543792" w:rsidRDefault="0009017D">
      <w:r>
        <w:rPr>
          <w:noProof/>
        </w:rPr>
        <w:drawing>
          <wp:inline distT="0" distB="0" distL="0" distR="0" wp14:anchorId="51493732" wp14:editId="00D7515C">
            <wp:extent cx="5943600" cy="4348480"/>
            <wp:effectExtent l="0" t="0" r="0" b="0"/>
            <wp:docPr id="6146" name="Picture 1">
              <a:extLst xmlns:a="http://schemas.openxmlformats.org/drawingml/2006/main">
                <a:ext uri="{FF2B5EF4-FFF2-40B4-BE49-F238E27FC236}">
                  <a16:creationId xmlns:a16="http://schemas.microsoft.com/office/drawing/2014/main" id="{4BFFDF7B-D349-4589-852F-33B4149A2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1">
                      <a:extLst>
                        <a:ext uri="{FF2B5EF4-FFF2-40B4-BE49-F238E27FC236}">
                          <a16:creationId xmlns:a16="http://schemas.microsoft.com/office/drawing/2014/main" id="{4BFFDF7B-D349-4589-852F-33B4149A2810}"/>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48480"/>
                    </a:xfrm>
                    <a:prstGeom prst="rect">
                      <a:avLst/>
                    </a:prstGeom>
                    <a:noFill/>
                    <a:ln>
                      <a:noFill/>
                    </a:ln>
                  </pic:spPr>
                </pic:pic>
              </a:graphicData>
            </a:graphic>
          </wp:inline>
        </w:drawing>
      </w:r>
    </w:p>
    <w:p w14:paraId="2A7D02DE" w14:textId="77777777" w:rsidR="003B5F1B" w:rsidRDefault="003B5F1B"/>
    <w:p w14:paraId="18E3DA37" w14:textId="77777777" w:rsidR="000401AE" w:rsidRDefault="000401AE">
      <w:r>
        <w:lastRenderedPageBreak/>
        <w:t xml:space="preserve">Populations are dynamic and constantly changing. The study of factors that cause populations to increase or decrease is the science of </w:t>
      </w:r>
      <w:r w:rsidRPr="000401AE">
        <w:rPr>
          <w:b/>
        </w:rPr>
        <w:t>population ecology</w:t>
      </w:r>
      <w:r>
        <w:t>.</w:t>
      </w:r>
    </w:p>
    <w:p w14:paraId="7837221B" w14:textId="77777777" w:rsidR="000401AE" w:rsidRDefault="000401AE" w:rsidP="000401AE">
      <w:pPr>
        <w:pStyle w:val="ListParagraph"/>
        <w:numPr>
          <w:ilvl w:val="0"/>
          <w:numId w:val="2"/>
        </w:numPr>
      </w:pPr>
      <w:r>
        <w:t xml:space="preserve">Knowing the factors that affect a species’ population allows us to implement procedures to improve survival and reproduction.  </w:t>
      </w:r>
    </w:p>
    <w:p w14:paraId="76245380" w14:textId="77777777" w:rsidR="000401AE" w:rsidRDefault="000401AE" w:rsidP="000401AE">
      <w:pPr>
        <w:pStyle w:val="ListParagraph"/>
        <w:numPr>
          <w:ilvl w:val="1"/>
          <w:numId w:val="2"/>
        </w:numPr>
      </w:pPr>
      <w:r>
        <w:t xml:space="preserve">Adversely, knowing these factors can also help us </w:t>
      </w:r>
      <w:r w:rsidRPr="000401AE">
        <w:rPr>
          <w:i/>
        </w:rPr>
        <w:t>contro</w:t>
      </w:r>
      <w:r>
        <w:t>l the population also</w:t>
      </w:r>
    </w:p>
    <w:p w14:paraId="6AA452B4" w14:textId="77777777" w:rsidR="000401AE" w:rsidRDefault="00BE386D" w:rsidP="00BE386D">
      <w:r>
        <w:t xml:space="preserve">To know how populations </w:t>
      </w:r>
      <w:r w:rsidR="00543792">
        <w:t>change we must study their characteristics:</w:t>
      </w:r>
    </w:p>
    <w:p w14:paraId="3D05B150" w14:textId="77777777" w:rsidR="00543792" w:rsidRDefault="00543792" w:rsidP="00E14B81">
      <w:pPr>
        <w:pStyle w:val="ListParagraph"/>
        <w:numPr>
          <w:ilvl w:val="0"/>
          <w:numId w:val="4"/>
        </w:numPr>
      </w:pPr>
      <w:r w:rsidRPr="00E14B81">
        <w:rPr>
          <w:b/>
        </w:rPr>
        <w:t>Population size (N):</w:t>
      </w:r>
      <w:r>
        <w:t xml:space="preserve"> the total number of individuals within a defined area at a given time. </w:t>
      </w:r>
    </w:p>
    <w:p w14:paraId="1E700F73" w14:textId="77777777" w:rsidR="00543792" w:rsidRDefault="00543792" w:rsidP="00E14B81">
      <w:pPr>
        <w:pStyle w:val="ListParagraph"/>
        <w:numPr>
          <w:ilvl w:val="0"/>
          <w:numId w:val="4"/>
        </w:numPr>
      </w:pPr>
      <w:r w:rsidRPr="00E14B81">
        <w:rPr>
          <w:b/>
        </w:rPr>
        <w:t>Population density</w:t>
      </w:r>
      <w:r>
        <w:t xml:space="preserve">: The number of individuals per unit area at a given time. </w:t>
      </w:r>
      <w:r>
        <w:br/>
      </w:r>
      <w:r>
        <w:tab/>
        <w:t>Knowing the density, in conjunction with the size, will allow scientists to estimate whether a species is rare or abundant.</w:t>
      </w:r>
      <w:r>
        <w:br/>
      </w:r>
      <w:r>
        <w:tab/>
        <w:t>Density is useful when setting hunting or fishing limits on a species.</w:t>
      </w:r>
    </w:p>
    <w:p w14:paraId="4C0D69E5" w14:textId="77777777" w:rsidR="00543792" w:rsidRDefault="00543792" w:rsidP="00E14B81">
      <w:pPr>
        <w:pStyle w:val="ListParagraph"/>
        <w:numPr>
          <w:ilvl w:val="0"/>
          <w:numId w:val="4"/>
        </w:numPr>
      </w:pPr>
      <w:r w:rsidRPr="00E14B81">
        <w:rPr>
          <w:b/>
        </w:rPr>
        <w:t>Population Distribution:</w:t>
      </w:r>
      <w:r>
        <w:t xml:space="preserve"> A description of how individuals are distributed with respect to one another.</w:t>
      </w:r>
    </w:p>
    <w:p w14:paraId="39A45C18" w14:textId="77777777" w:rsidR="00543792" w:rsidRDefault="00543792" w:rsidP="00BE386D">
      <w:r>
        <w:t>Populations in nature distribute themselves in 3 ways:</w:t>
      </w:r>
    </w:p>
    <w:p w14:paraId="716DDFC1" w14:textId="77777777" w:rsidR="00543792" w:rsidRDefault="00543792" w:rsidP="00543792">
      <w:pPr>
        <w:pStyle w:val="ListParagraph"/>
        <w:numPr>
          <w:ilvl w:val="0"/>
          <w:numId w:val="2"/>
        </w:numPr>
      </w:pPr>
      <w:r>
        <w:t>Random distribution – no apparent pattern (tree species)</w:t>
      </w:r>
    </w:p>
    <w:p w14:paraId="1F2DE38E" w14:textId="77777777" w:rsidR="00543792" w:rsidRDefault="00543792" w:rsidP="00543792">
      <w:pPr>
        <w:pStyle w:val="ListParagraph"/>
        <w:numPr>
          <w:ilvl w:val="0"/>
          <w:numId w:val="2"/>
        </w:numPr>
      </w:pPr>
      <w:r>
        <w:t>Uniform distribution – all individuals maintain a similar distance from each other (terrestrial nesting birds)</w:t>
      </w:r>
    </w:p>
    <w:p w14:paraId="3E7F7C8D" w14:textId="77777777" w:rsidR="00543792" w:rsidRDefault="00543792" w:rsidP="00543792">
      <w:pPr>
        <w:pStyle w:val="ListParagraph"/>
        <w:numPr>
          <w:ilvl w:val="0"/>
          <w:numId w:val="2"/>
        </w:numPr>
      </w:pPr>
      <w:r>
        <w:t>Clumped distribution – clusters (schools of fish, flocking birds, etc.)</w:t>
      </w:r>
    </w:p>
    <w:p w14:paraId="3BDA0F61" w14:textId="77777777" w:rsidR="003B5F1B" w:rsidRDefault="003B5F1B" w:rsidP="003B5F1B"/>
    <w:p w14:paraId="378CD421" w14:textId="77777777" w:rsidR="00543792" w:rsidRDefault="00543792" w:rsidP="00BE386D">
      <w:r>
        <w:tab/>
      </w:r>
      <w:r w:rsidR="003B5F1B">
        <w:rPr>
          <w:noProof/>
        </w:rPr>
        <w:drawing>
          <wp:inline distT="0" distB="0" distL="0" distR="0" wp14:anchorId="5F58E1E1" wp14:editId="6FDE5C10">
            <wp:extent cx="4518660" cy="1637665"/>
            <wp:effectExtent l="0" t="0" r="0" b="635"/>
            <wp:docPr id="1" name="Picture 1" descr="https://tse1.mm.bing.net/th?id=OIP.KUaF8coX1kwbY64hRxqcBgHaCs&amp;pid=15.1&amp;P=0&amp;w=524&amp;h=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KUaF8coX1kwbY64hRxqcBgHaCs&amp;pid=15.1&amp;P=0&amp;w=524&amp;h=1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8660" cy="1637665"/>
                    </a:xfrm>
                    <a:prstGeom prst="rect">
                      <a:avLst/>
                    </a:prstGeom>
                    <a:noFill/>
                    <a:ln>
                      <a:noFill/>
                    </a:ln>
                  </pic:spPr>
                </pic:pic>
              </a:graphicData>
            </a:graphic>
          </wp:inline>
        </w:drawing>
      </w:r>
    </w:p>
    <w:p w14:paraId="30B2D24D" w14:textId="77777777" w:rsidR="00543792" w:rsidRDefault="00E14B81" w:rsidP="00E14B81">
      <w:pPr>
        <w:pStyle w:val="ListParagraph"/>
        <w:numPr>
          <w:ilvl w:val="0"/>
          <w:numId w:val="4"/>
        </w:numPr>
      </w:pPr>
      <w:r w:rsidRPr="00E14B81">
        <w:rPr>
          <w:b/>
        </w:rPr>
        <w:t>Population Sex Ratio:</w:t>
      </w:r>
      <w:r>
        <w:t xml:space="preserve"> The ratio of males to females in a population.</w:t>
      </w:r>
    </w:p>
    <w:p w14:paraId="573AA56B" w14:textId="77777777" w:rsidR="00E14B81" w:rsidRDefault="00E14B81" w:rsidP="00E14B81">
      <w:pPr>
        <w:pStyle w:val="ListParagraph"/>
        <w:numPr>
          <w:ilvl w:val="0"/>
          <w:numId w:val="5"/>
        </w:numPr>
      </w:pPr>
      <w:r>
        <w:t>Helps scientist estimate the number of offspring a population will produce in the next generation</w:t>
      </w:r>
    </w:p>
    <w:p w14:paraId="7FE8E4B7" w14:textId="77777777" w:rsidR="00E14B81" w:rsidRDefault="00E14B81" w:rsidP="00E14B81">
      <w:pPr>
        <w:pStyle w:val="ListParagraph"/>
        <w:numPr>
          <w:ilvl w:val="0"/>
          <w:numId w:val="4"/>
        </w:numPr>
      </w:pPr>
      <w:r w:rsidRPr="00E14B81">
        <w:rPr>
          <w:b/>
        </w:rPr>
        <w:t>Population Age Structure:</w:t>
      </w:r>
      <w:r>
        <w:t xml:space="preserve"> A description of how many individuals fit into particular age categories in a population.</w:t>
      </w:r>
    </w:p>
    <w:p w14:paraId="249B416F" w14:textId="77777777" w:rsidR="00E14B81" w:rsidRDefault="00B721E9" w:rsidP="00B721E9">
      <w:pPr>
        <w:pStyle w:val="ListParagraph"/>
        <w:numPr>
          <w:ilvl w:val="1"/>
          <w:numId w:val="4"/>
        </w:numPr>
      </w:pPr>
      <w:r>
        <w:t>Helps predict how rapidly a population can grow.</w:t>
      </w:r>
    </w:p>
    <w:p w14:paraId="732A0A06" w14:textId="77777777" w:rsidR="00B721E9" w:rsidRDefault="00B721E9" w:rsidP="00B721E9">
      <w:r>
        <w:t>Population size is affected by density-dependent and density-independent factors</w:t>
      </w:r>
    </w:p>
    <w:p w14:paraId="2ECF8C0E" w14:textId="77777777" w:rsidR="00B721E9" w:rsidRDefault="00B721E9" w:rsidP="00B721E9">
      <w:r w:rsidRPr="00B721E9">
        <w:rPr>
          <w:b/>
        </w:rPr>
        <w:t>Limiting resource</w:t>
      </w:r>
      <w:r>
        <w:t>: a resource that a population cannot live without and that occurs in quantities lower than the population would require to increase in size</w:t>
      </w:r>
    </w:p>
    <w:p w14:paraId="6B3CC2EF" w14:textId="77777777" w:rsidR="00B721E9" w:rsidRDefault="00B721E9" w:rsidP="00B721E9">
      <w:r w:rsidRPr="00CA7706">
        <w:rPr>
          <w:b/>
        </w:rPr>
        <w:lastRenderedPageBreak/>
        <w:t>Density-dependent factor:</w:t>
      </w:r>
      <w:r>
        <w:t xml:space="preserve"> a factor that influences an individual’s probability of survival and reproduction in a manner that depends on the size of the population. </w:t>
      </w:r>
    </w:p>
    <w:p w14:paraId="150F4077" w14:textId="77777777" w:rsidR="00B721E9" w:rsidRDefault="00B721E9" w:rsidP="00B721E9">
      <w:pPr>
        <w:pStyle w:val="ListParagraph"/>
        <w:numPr>
          <w:ilvl w:val="0"/>
          <w:numId w:val="6"/>
        </w:numPr>
      </w:pPr>
      <w:r>
        <w:t xml:space="preserve">Example: </w:t>
      </w:r>
      <w:r w:rsidR="00541066">
        <w:t xml:space="preserve">since a small population requires less total food, food scarcity will have little effect on the survival and reproduction of individuals in small </w:t>
      </w:r>
      <w:proofErr w:type="gramStart"/>
      <w:r w:rsidR="00541066">
        <w:t>population, but</w:t>
      </w:r>
      <w:proofErr w:type="gramEnd"/>
      <w:r w:rsidR="00541066">
        <w:t xml:space="preserve"> would have large negative impact on a large population.</w:t>
      </w:r>
    </w:p>
    <w:p w14:paraId="0528CF9B" w14:textId="77777777" w:rsidR="00B30134" w:rsidRDefault="00B30134" w:rsidP="00B30134">
      <w:r w:rsidRPr="00B30134">
        <w:rPr>
          <w:b/>
        </w:rPr>
        <w:t>Carrying capacity (K):</w:t>
      </w:r>
      <w:r>
        <w:t xml:space="preserve"> The limit of how many individuals in a population the environment can sustain.</w:t>
      </w:r>
    </w:p>
    <w:p w14:paraId="09B10D88" w14:textId="77777777" w:rsidR="00B30134" w:rsidRDefault="002C2600" w:rsidP="00B30134">
      <w:r w:rsidRPr="002C2600">
        <w:rPr>
          <w:b/>
        </w:rPr>
        <w:t>Density-independent factor:</w:t>
      </w:r>
      <w:r>
        <w:t xml:space="preserve"> a factor that has the same effect on an individual’s probability of survival and the amount of reproduction at any population size.</w:t>
      </w:r>
    </w:p>
    <w:p w14:paraId="6860D1ED" w14:textId="77777777" w:rsidR="002C2600" w:rsidRDefault="002C2600" w:rsidP="002C2600">
      <w:pPr>
        <w:pStyle w:val="ListParagraph"/>
        <w:numPr>
          <w:ilvl w:val="0"/>
          <w:numId w:val="6"/>
        </w:numPr>
      </w:pPr>
      <w:r>
        <w:t>Example: A tornado can uproot and kill a large number of trees in an area. However, given a tree’s probability of being killed does not depend on whether it resides in a forest with a high or low density of other trees.</w:t>
      </w:r>
    </w:p>
    <w:p w14:paraId="656261CA" w14:textId="77777777" w:rsidR="002C2600" w:rsidRDefault="002C2600" w:rsidP="002C2600">
      <w:pPr>
        <w:pStyle w:val="ListParagraph"/>
        <w:numPr>
          <w:ilvl w:val="0"/>
          <w:numId w:val="6"/>
        </w:numPr>
      </w:pPr>
      <w:r>
        <w:t>Hurricanes, floods, fires, volcanic eruptions.</w:t>
      </w:r>
    </w:p>
    <w:p w14:paraId="0A4E636B" w14:textId="1D38B7B0" w:rsidR="002C2600" w:rsidRDefault="002C2600" w:rsidP="002C2600">
      <w:pPr>
        <w:pStyle w:val="ListParagraph"/>
        <w:numPr>
          <w:ilvl w:val="0"/>
          <w:numId w:val="6"/>
        </w:numPr>
      </w:pPr>
      <w:r>
        <w:t>An individual’s likelihood o</w:t>
      </w:r>
      <w:r w:rsidR="006B3E53">
        <w:t>f</w:t>
      </w:r>
      <w:r>
        <w:t xml:space="preserve"> mortality increases during such an event regardless of population size.</w:t>
      </w:r>
    </w:p>
    <w:p w14:paraId="7C48BBF6" w14:textId="77777777" w:rsidR="00E80128" w:rsidRPr="00E80128" w:rsidRDefault="00E80128" w:rsidP="00E80128">
      <w:pPr>
        <w:rPr>
          <w:sz w:val="36"/>
          <w:szCs w:val="36"/>
        </w:rPr>
      </w:pPr>
      <w:r w:rsidRPr="00E80128">
        <w:rPr>
          <w:sz w:val="36"/>
          <w:szCs w:val="36"/>
        </w:rPr>
        <w:t>Population Growth Models</w:t>
      </w:r>
    </w:p>
    <w:p w14:paraId="0D5FC023" w14:textId="77777777" w:rsidR="00CA7706" w:rsidRDefault="00E80128" w:rsidP="00CA7706">
      <w:r>
        <w:t xml:space="preserve">Population growth models: mathematical equations that can be used to predict population size at any moment in time. </w:t>
      </w:r>
    </w:p>
    <w:p w14:paraId="2D5AA441" w14:textId="09FB982B" w:rsidR="00E80128" w:rsidRDefault="00E80128" w:rsidP="00CA7706">
      <w:r>
        <w:t>Population growth rate: the number of offspring an individual can produc</w:t>
      </w:r>
      <w:r w:rsidR="004D15A6">
        <w:t>e</w:t>
      </w:r>
      <w:r>
        <w:t xml:space="preserve"> in a given time period, minus the deaths of the individual or its offspring during the same period.</w:t>
      </w:r>
    </w:p>
    <w:p w14:paraId="095C2B88" w14:textId="77777777" w:rsidR="00E80128" w:rsidRDefault="00E80128" w:rsidP="00CA7706">
      <w:r>
        <w:t>Intrinsic growth rate (r): The maximum potential for growth of a population under ideal conditions with unlimited resources.</w:t>
      </w:r>
    </w:p>
    <w:p w14:paraId="2FFEB2AF" w14:textId="77777777" w:rsidR="00E80128" w:rsidRDefault="00E80128" w:rsidP="00CA7706">
      <w:r>
        <w:t xml:space="preserve">If we know the intrinsic growth rate of a population (r), and the number of reproducing individuals that are currently in the population </w:t>
      </w:r>
      <w:r w:rsidRPr="00E80128">
        <w:t>(N</w:t>
      </w:r>
      <w:r w:rsidRPr="00E80128">
        <w:rPr>
          <w:vertAlign w:val="subscript"/>
        </w:rPr>
        <w:t>0</w:t>
      </w:r>
      <w:r>
        <w:t>),</w:t>
      </w:r>
      <w:r w:rsidRPr="00E80128">
        <w:t xml:space="preserve"> </w:t>
      </w:r>
      <w:r>
        <w:t>we can estimate the populations future size (</w:t>
      </w:r>
      <w:proofErr w:type="spellStart"/>
      <w:r>
        <w:t>N</w:t>
      </w:r>
      <w:r w:rsidRPr="00E80128">
        <w:rPr>
          <w:vertAlign w:val="subscript"/>
        </w:rPr>
        <w:t>t</w:t>
      </w:r>
      <w:proofErr w:type="spellEnd"/>
      <w:r>
        <w:t>) after some period of time has passed (t). We do this with the exponential growth model:</w:t>
      </w:r>
    </w:p>
    <w:p w14:paraId="5919B8D7" w14:textId="77777777" w:rsidR="00E80128" w:rsidRDefault="00E80128" w:rsidP="00E80128">
      <w:pPr>
        <w:jc w:val="center"/>
        <w:rPr>
          <w:sz w:val="144"/>
          <w:szCs w:val="144"/>
          <w:vertAlign w:val="superscript"/>
        </w:rPr>
      </w:pPr>
      <w:r w:rsidRPr="00E80128">
        <w:rPr>
          <w:sz w:val="144"/>
          <w:szCs w:val="144"/>
        </w:rPr>
        <w:t>N</w:t>
      </w:r>
      <w:r w:rsidRPr="00E80128">
        <w:rPr>
          <w:sz w:val="144"/>
          <w:szCs w:val="144"/>
          <w:vertAlign w:val="subscript"/>
        </w:rPr>
        <w:t>t</w:t>
      </w:r>
      <w:r w:rsidRPr="00E80128">
        <w:rPr>
          <w:sz w:val="144"/>
          <w:szCs w:val="144"/>
        </w:rPr>
        <w:t xml:space="preserve"> = </w:t>
      </w:r>
      <w:bookmarkStart w:id="1" w:name="_Hlk508876578"/>
      <w:r w:rsidRPr="00E80128">
        <w:rPr>
          <w:sz w:val="144"/>
          <w:szCs w:val="144"/>
        </w:rPr>
        <w:t>N</w:t>
      </w:r>
      <w:r w:rsidRPr="00E80128">
        <w:rPr>
          <w:sz w:val="144"/>
          <w:szCs w:val="144"/>
          <w:vertAlign w:val="subscript"/>
        </w:rPr>
        <w:t>0</w:t>
      </w:r>
      <w:bookmarkEnd w:id="1"/>
      <w:r w:rsidRPr="00E80128">
        <w:rPr>
          <w:sz w:val="144"/>
          <w:szCs w:val="144"/>
        </w:rPr>
        <w:t>e</w:t>
      </w:r>
      <w:r w:rsidRPr="00E80128">
        <w:rPr>
          <w:sz w:val="144"/>
          <w:szCs w:val="144"/>
          <w:vertAlign w:val="superscript"/>
        </w:rPr>
        <w:t>rt</w:t>
      </w:r>
    </w:p>
    <w:p w14:paraId="4AD50511" w14:textId="77777777" w:rsidR="00E80128" w:rsidRDefault="00E80128" w:rsidP="00E80128">
      <w:pPr>
        <w:jc w:val="center"/>
        <w:rPr>
          <w:sz w:val="24"/>
          <w:szCs w:val="24"/>
        </w:rPr>
      </w:pPr>
      <w:r>
        <w:rPr>
          <w:sz w:val="24"/>
          <w:szCs w:val="24"/>
        </w:rPr>
        <w:t>e = e</w:t>
      </w:r>
      <w:r w:rsidRPr="00E80128">
        <w:rPr>
          <w:sz w:val="24"/>
          <w:szCs w:val="24"/>
          <w:vertAlign w:val="superscript"/>
        </w:rPr>
        <w:t>x</w:t>
      </w:r>
      <w:r>
        <w:rPr>
          <w:sz w:val="24"/>
          <w:szCs w:val="24"/>
        </w:rPr>
        <w:t xml:space="preserve"> key on calculator or 2.72.</w:t>
      </w:r>
      <w:r>
        <w:rPr>
          <w:sz w:val="24"/>
          <w:szCs w:val="24"/>
        </w:rPr>
        <w:br/>
        <w:t>t = time</w:t>
      </w:r>
    </w:p>
    <w:p w14:paraId="69304BC5" w14:textId="77777777" w:rsidR="00534B41" w:rsidRDefault="00534B41" w:rsidP="00534B41">
      <w:pPr>
        <w:jc w:val="center"/>
        <w:rPr>
          <w:b/>
          <w:sz w:val="24"/>
          <w:szCs w:val="24"/>
        </w:rPr>
      </w:pPr>
      <w:r>
        <w:rPr>
          <w:sz w:val="24"/>
          <w:szCs w:val="24"/>
        </w:rPr>
        <w:t xml:space="preserve">When graphed, it should produce a </w:t>
      </w:r>
      <w:r w:rsidRPr="00534B41">
        <w:rPr>
          <w:b/>
          <w:sz w:val="24"/>
          <w:szCs w:val="24"/>
        </w:rPr>
        <w:t xml:space="preserve">j-shaped curve </w:t>
      </w:r>
    </w:p>
    <w:p w14:paraId="7CD7A24C" w14:textId="77777777" w:rsidR="00534B41" w:rsidRDefault="00534B41" w:rsidP="00534B41">
      <w:pPr>
        <w:tabs>
          <w:tab w:val="left" w:pos="5542"/>
        </w:tabs>
        <w:rPr>
          <w:sz w:val="24"/>
          <w:szCs w:val="24"/>
        </w:rPr>
      </w:pPr>
      <w:r>
        <w:rPr>
          <w:sz w:val="24"/>
          <w:szCs w:val="24"/>
        </w:rPr>
        <w:tab/>
      </w:r>
    </w:p>
    <w:p w14:paraId="777A46BA" w14:textId="77777777" w:rsidR="00534B41" w:rsidRDefault="00534B41" w:rsidP="00534B41">
      <w:pPr>
        <w:rPr>
          <w:sz w:val="24"/>
          <w:szCs w:val="24"/>
        </w:rPr>
      </w:pPr>
      <w:r>
        <w:rPr>
          <w:sz w:val="24"/>
          <w:szCs w:val="24"/>
        </w:rPr>
        <w:br w:type="page"/>
      </w:r>
      <w:r>
        <w:rPr>
          <w:noProof/>
        </w:rPr>
        <w:lastRenderedPageBreak/>
        <w:drawing>
          <wp:inline distT="0" distB="0" distL="0" distR="0" wp14:anchorId="407EC9A0" wp14:editId="5B09C3AF">
            <wp:extent cx="5943600" cy="4348480"/>
            <wp:effectExtent l="0" t="0" r="0" b="0"/>
            <wp:docPr id="8194" name="Picture 1">
              <a:extLst xmlns:a="http://schemas.openxmlformats.org/drawingml/2006/main">
                <a:ext uri="{FF2B5EF4-FFF2-40B4-BE49-F238E27FC236}">
                  <a16:creationId xmlns:a16="http://schemas.microsoft.com/office/drawing/2014/main" id="{D0749CAC-4676-4861-9F12-3CAC57D5B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1">
                      <a:extLst>
                        <a:ext uri="{FF2B5EF4-FFF2-40B4-BE49-F238E27FC236}">
                          <a16:creationId xmlns:a16="http://schemas.microsoft.com/office/drawing/2014/main" id="{D0749CAC-4676-4861-9F12-3CAC57D5BEC5}"/>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48480"/>
                    </a:xfrm>
                    <a:prstGeom prst="rect">
                      <a:avLst/>
                    </a:prstGeom>
                    <a:noFill/>
                    <a:ln>
                      <a:noFill/>
                    </a:ln>
                  </pic:spPr>
                </pic:pic>
              </a:graphicData>
            </a:graphic>
          </wp:inline>
        </w:drawing>
      </w:r>
    </w:p>
    <w:p w14:paraId="28F836FF" w14:textId="77777777" w:rsidR="00B36597" w:rsidRDefault="00B36597" w:rsidP="00534B41">
      <w:pPr>
        <w:rPr>
          <w:sz w:val="24"/>
          <w:szCs w:val="24"/>
        </w:rPr>
      </w:pPr>
    </w:p>
    <w:p w14:paraId="55629DFE" w14:textId="77777777" w:rsidR="00B36597" w:rsidRDefault="00BF00B2" w:rsidP="00534B41">
      <w:pPr>
        <w:rPr>
          <w:sz w:val="24"/>
          <w:szCs w:val="24"/>
        </w:rPr>
      </w:pPr>
      <w:r>
        <w:rPr>
          <w:sz w:val="24"/>
          <w:szCs w:val="24"/>
        </w:rPr>
        <w:t>Let’s work an example.</w:t>
      </w:r>
    </w:p>
    <w:p w14:paraId="4353EC72" w14:textId="1D3643BB" w:rsidR="00BF00B2" w:rsidRDefault="00BF00B2" w:rsidP="00534B41">
      <w:pPr>
        <w:rPr>
          <w:sz w:val="24"/>
          <w:szCs w:val="24"/>
        </w:rPr>
      </w:pPr>
      <w:r>
        <w:rPr>
          <w:sz w:val="24"/>
          <w:szCs w:val="24"/>
        </w:rPr>
        <w:t>Let’s say you put $1,000 in a bank account at an annual interest rate of 5%. A</w:t>
      </w:r>
      <w:r w:rsidR="00A86D3C">
        <w:rPr>
          <w:sz w:val="24"/>
          <w:szCs w:val="24"/>
        </w:rPr>
        <w:t>fter</w:t>
      </w:r>
      <w:r>
        <w:rPr>
          <w:sz w:val="24"/>
          <w:szCs w:val="24"/>
        </w:rPr>
        <w:t xml:space="preserve"> 1 year the balance is:</w:t>
      </w:r>
    </w:p>
    <w:p w14:paraId="05A29CB9" w14:textId="77777777" w:rsidR="00BF00B2" w:rsidRDefault="00BF00B2" w:rsidP="00534B41">
      <w:pPr>
        <w:rPr>
          <w:sz w:val="24"/>
          <w:szCs w:val="24"/>
        </w:rPr>
      </w:pPr>
    </w:p>
    <w:p w14:paraId="4A630760" w14:textId="77777777" w:rsidR="00BF00B2" w:rsidRDefault="00BF00B2" w:rsidP="00534B41">
      <w:pPr>
        <w:rPr>
          <w:sz w:val="24"/>
          <w:szCs w:val="24"/>
        </w:rPr>
      </w:pPr>
      <w:r>
        <w:rPr>
          <w:sz w:val="24"/>
          <w:szCs w:val="24"/>
        </w:rPr>
        <w:t>What’s the balance in the 10</w:t>
      </w:r>
      <w:r w:rsidRPr="00BF00B2">
        <w:rPr>
          <w:sz w:val="24"/>
          <w:szCs w:val="24"/>
          <w:vertAlign w:val="superscript"/>
        </w:rPr>
        <w:t>th</w:t>
      </w:r>
      <w:r>
        <w:rPr>
          <w:sz w:val="24"/>
          <w:szCs w:val="24"/>
        </w:rPr>
        <w:t xml:space="preserve"> year?</w:t>
      </w:r>
    </w:p>
    <w:p w14:paraId="541EC11F" w14:textId="77777777" w:rsidR="00BF00B2" w:rsidRDefault="00BF00B2" w:rsidP="00534B41">
      <w:pPr>
        <w:rPr>
          <w:sz w:val="24"/>
          <w:szCs w:val="24"/>
        </w:rPr>
      </w:pPr>
    </w:p>
    <w:p w14:paraId="3AE39489" w14:textId="77777777" w:rsidR="00BF00B2" w:rsidRDefault="00BF00B2" w:rsidP="00534B41">
      <w:pPr>
        <w:rPr>
          <w:sz w:val="24"/>
          <w:szCs w:val="24"/>
        </w:rPr>
      </w:pPr>
    </w:p>
    <w:p w14:paraId="47C6102E" w14:textId="77777777" w:rsidR="009C599C" w:rsidRDefault="009C599C">
      <w:pPr>
        <w:rPr>
          <w:sz w:val="24"/>
          <w:szCs w:val="24"/>
        </w:rPr>
      </w:pPr>
      <w:r>
        <w:rPr>
          <w:sz w:val="24"/>
          <w:szCs w:val="24"/>
        </w:rPr>
        <w:br w:type="page"/>
      </w:r>
    </w:p>
    <w:p w14:paraId="14678855" w14:textId="77777777" w:rsidR="009C599C" w:rsidRDefault="009C599C" w:rsidP="00534B41">
      <w:pPr>
        <w:tabs>
          <w:tab w:val="left" w:pos="5542"/>
        </w:tabs>
        <w:rPr>
          <w:sz w:val="24"/>
          <w:szCs w:val="24"/>
        </w:rPr>
      </w:pPr>
      <w:r>
        <w:rPr>
          <w:sz w:val="24"/>
          <w:szCs w:val="24"/>
        </w:rPr>
        <w:lastRenderedPageBreak/>
        <w:t xml:space="preserve">Since the exponential growth model describes a continuously increasing populations that grows at a fixed rate, populations do not experience exponential growth indefinitely. For this reason, scientists developed the </w:t>
      </w:r>
      <w:r w:rsidRPr="009C599C">
        <w:rPr>
          <w:b/>
          <w:sz w:val="24"/>
          <w:szCs w:val="24"/>
        </w:rPr>
        <w:t>logistic growth model</w:t>
      </w:r>
      <w:r>
        <w:rPr>
          <w:sz w:val="24"/>
          <w:szCs w:val="24"/>
        </w:rPr>
        <w:t xml:space="preserve"> (a growth model that describes a population whose growth is initially exponential but slows as the population approaches the carrying capacity of the environment(K)). </w:t>
      </w:r>
      <w:r w:rsidRPr="009C599C">
        <w:rPr>
          <w:i/>
          <w:sz w:val="24"/>
          <w:szCs w:val="24"/>
        </w:rPr>
        <w:t>Will produce an s-shaped curve.</w:t>
      </w:r>
    </w:p>
    <w:p w14:paraId="62E5F3A0" w14:textId="77777777" w:rsidR="009C599C" w:rsidRDefault="009C599C" w:rsidP="00534B41">
      <w:pPr>
        <w:tabs>
          <w:tab w:val="left" w:pos="5542"/>
        </w:tabs>
        <w:rPr>
          <w:sz w:val="24"/>
          <w:szCs w:val="24"/>
        </w:rPr>
      </w:pPr>
    </w:p>
    <w:p w14:paraId="2AC03DA8" w14:textId="77777777" w:rsidR="009C599C" w:rsidRDefault="009C599C" w:rsidP="009C599C">
      <w:pPr>
        <w:tabs>
          <w:tab w:val="left" w:pos="5542"/>
        </w:tabs>
        <w:jc w:val="center"/>
        <w:rPr>
          <w:sz w:val="24"/>
          <w:szCs w:val="24"/>
        </w:rPr>
      </w:pPr>
      <w:r>
        <w:rPr>
          <w:noProof/>
        </w:rPr>
        <w:drawing>
          <wp:inline distT="0" distB="0" distL="0" distR="0" wp14:anchorId="20A4F222" wp14:editId="72E9C8DB">
            <wp:extent cx="3403390" cy="3870251"/>
            <wp:effectExtent l="0" t="0" r="6985" b="0"/>
            <wp:docPr id="9218" name="Picture 1">
              <a:extLst xmlns:a="http://schemas.openxmlformats.org/drawingml/2006/main">
                <a:ext uri="{FF2B5EF4-FFF2-40B4-BE49-F238E27FC236}">
                  <a16:creationId xmlns:a16="http://schemas.microsoft.com/office/drawing/2014/main" id="{BE13AFB3-082B-4435-8888-01E67984B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1">
                      <a:extLst>
                        <a:ext uri="{FF2B5EF4-FFF2-40B4-BE49-F238E27FC236}">
                          <a16:creationId xmlns:a16="http://schemas.microsoft.com/office/drawing/2014/main" id="{BE13AFB3-082B-4435-8888-01E67984B9FE}"/>
                        </a:ext>
                      </a:extLst>
                    </pic:cNvPr>
                    <pic:cNvPicPr>
                      <a:picLocks noChangeAspect="1"/>
                    </pic:cNvPicPr>
                  </pic:nvPicPr>
                  <pic:blipFill rotWithShape="1">
                    <a:blip r:embed="rId10">
                      <a:extLst>
                        <a:ext uri="{28A0092B-C50C-407E-A947-70E740481C1C}">
                          <a14:useLocalDpi xmlns:a14="http://schemas.microsoft.com/office/drawing/2010/main" val="0"/>
                        </a:ext>
                      </a:extLst>
                    </a:blip>
                    <a:srcRect r="35666"/>
                    <a:stretch/>
                  </pic:blipFill>
                  <pic:spPr bwMode="auto">
                    <a:xfrm>
                      <a:off x="0" y="0"/>
                      <a:ext cx="3411249" cy="3879188"/>
                    </a:xfrm>
                    <a:prstGeom prst="rect">
                      <a:avLst/>
                    </a:prstGeom>
                    <a:noFill/>
                    <a:ln>
                      <a:noFill/>
                    </a:ln>
                  </pic:spPr>
                </pic:pic>
              </a:graphicData>
            </a:graphic>
          </wp:inline>
        </w:drawing>
      </w:r>
    </w:p>
    <w:p w14:paraId="2C0A2B87" w14:textId="77777777" w:rsidR="009C599C" w:rsidRDefault="009C599C" w:rsidP="009C599C">
      <w:pPr>
        <w:tabs>
          <w:tab w:val="left" w:pos="5542"/>
        </w:tabs>
        <w:rPr>
          <w:sz w:val="24"/>
          <w:szCs w:val="24"/>
        </w:rPr>
      </w:pPr>
      <w:r>
        <w:rPr>
          <w:sz w:val="24"/>
          <w:szCs w:val="24"/>
        </w:rPr>
        <w:t xml:space="preserve">Problem? Some mammals </w:t>
      </w:r>
      <w:r w:rsidR="00956253">
        <w:rPr>
          <w:sz w:val="24"/>
          <w:szCs w:val="24"/>
        </w:rPr>
        <w:t xml:space="preserve">mate during fall or winter and the number of offspring that develop depends on the amount of food available. HOWEVER, when spring rolls around there may not be enough food by then. This causes </w:t>
      </w:r>
      <w:r w:rsidR="00956253" w:rsidRPr="00956253">
        <w:rPr>
          <w:b/>
          <w:sz w:val="24"/>
          <w:szCs w:val="24"/>
        </w:rPr>
        <w:t>an overshoot</w:t>
      </w:r>
      <w:r w:rsidR="00956253" w:rsidRPr="00956253">
        <w:rPr>
          <w:sz w:val="24"/>
          <w:szCs w:val="24"/>
        </w:rPr>
        <w:t xml:space="preserve"> </w:t>
      </w:r>
      <w:r w:rsidR="00956253">
        <w:rPr>
          <w:sz w:val="24"/>
          <w:szCs w:val="24"/>
        </w:rPr>
        <w:t xml:space="preserve">(when a population becomes larger than the environment’s carrying capacity). </w:t>
      </w:r>
    </w:p>
    <w:p w14:paraId="1D349730" w14:textId="77777777" w:rsidR="00625379" w:rsidRDefault="00956253" w:rsidP="009C599C">
      <w:pPr>
        <w:tabs>
          <w:tab w:val="left" w:pos="5542"/>
        </w:tabs>
        <w:rPr>
          <w:sz w:val="28"/>
          <w:szCs w:val="28"/>
        </w:rPr>
      </w:pPr>
      <w:r w:rsidRPr="00956253">
        <w:rPr>
          <w:sz w:val="28"/>
          <w:szCs w:val="28"/>
        </w:rPr>
        <w:t xml:space="preserve">This overshoot causes a rapid decline in a population due to </w:t>
      </w:r>
      <w:r w:rsidRPr="00956253">
        <w:rPr>
          <w:rFonts w:ascii="Chiller" w:hAnsi="Chiller"/>
          <w:sz w:val="48"/>
          <w:szCs w:val="48"/>
        </w:rPr>
        <w:t>death</w:t>
      </w:r>
      <w:r w:rsidRPr="00956253">
        <w:rPr>
          <w:sz w:val="48"/>
          <w:szCs w:val="48"/>
        </w:rPr>
        <w:t xml:space="preserve"> </w:t>
      </w:r>
      <w:r w:rsidRPr="00956253">
        <w:rPr>
          <w:sz w:val="28"/>
          <w:szCs w:val="28"/>
        </w:rPr>
        <w:t xml:space="preserve">AKA </w:t>
      </w:r>
      <w:r w:rsidRPr="00956253">
        <w:rPr>
          <w:b/>
          <w:sz w:val="28"/>
          <w:szCs w:val="28"/>
        </w:rPr>
        <w:t>die-off</w:t>
      </w:r>
      <w:r w:rsidRPr="00956253">
        <w:rPr>
          <w:sz w:val="28"/>
          <w:szCs w:val="28"/>
        </w:rPr>
        <w:t>.</w:t>
      </w:r>
    </w:p>
    <w:p w14:paraId="0598C84F" w14:textId="5FB21CE2" w:rsidR="009F4A20" w:rsidRDefault="00956253" w:rsidP="009C599C">
      <w:pPr>
        <w:tabs>
          <w:tab w:val="left" w:pos="5542"/>
        </w:tabs>
        <w:rPr>
          <w:sz w:val="28"/>
          <w:szCs w:val="28"/>
        </w:rPr>
      </w:pPr>
      <w:r w:rsidRPr="00956253">
        <w:rPr>
          <w:sz w:val="28"/>
          <w:szCs w:val="28"/>
        </w:rPr>
        <w:t xml:space="preserve"> </w:t>
      </w:r>
    </w:p>
    <w:p w14:paraId="4F0AE178" w14:textId="77777777" w:rsidR="009F4A20" w:rsidRDefault="009F4A20">
      <w:pPr>
        <w:rPr>
          <w:sz w:val="28"/>
          <w:szCs w:val="28"/>
        </w:rPr>
      </w:pPr>
      <w:r>
        <w:rPr>
          <w:sz w:val="28"/>
          <w:szCs w:val="28"/>
        </w:rPr>
        <w:br w:type="page"/>
      </w:r>
    </w:p>
    <w:p w14:paraId="4B282F79" w14:textId="38BE2191" w:rsidR="00956253" w:rsidRDefault="009F4A20" w:rsidP="009F4A20">
      <w:pPr>
        <w:tabs>
          <w:tab w:val="left" w:pos="5542"/>
        </w:tabs>
        <w:jc w:val="center"/>
        <w:rPr>
          <w:sz w:val="28"/>
          <w:szCs w:val="28"/>
        </w:rPr>
      </w:pPr>
      <w:r>
        <w:rPr>
          <w:noProof/>
        </w:rPr>
        <w:lastRenderedPageBreak/>
        <w:drawing>
          <wp:inline distT="0" distB="0" distL="0" distR="0" wp14:anchorId="186F139A" wp14:editId="42D9CDEF">
            <wp:extent cx="3317086" cy="3716976"/>
            <wp:effectExtent l="0" t="0" r="0" b="0"/>
            <wp:docPr id="11266" name="Picture 1">
              <a:extLst xmlns:a="http://schemas.openxmlformats.org/drawingml/2006/main">
                <a:ext uri="{FF2B5EF4-FFF2-40B4-BE49-F238E27FC236}">
                  <a16:creationId xmlns:a16="http://schemas.microsoft.com/office/drawing/2014/main" id="{D63EEB2C-7434-42D2-8CA7-FC2C0407EE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1">
                      <a:extLst>
                        <a:ext uri="{FF2B5EF4-FFF2-40B4-BE49-F238E27FC236}">
                          <a16:creationId xmlns:a16="http://schemas.microsoft.com/office/drawing/2014/main" id="{D63EEB2C-7434-42D2-8CA7-FC2C0407EE9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34712"/>
                    <a:stretch/>
                  </pic:blipFill>
                  <pic:spPr bwMode="auto">
                    <a:xfrm>
                      <a:off x="0" y="0"/>
                      <a:ext cx="3323907" cy="3724619"/>
                    </a:xfrm>
                    <a:prstGeom prst="rect">
                      <a:avLst/>
                    </a:prstGeom>
                    <a:noFill/>
                    <a:ln>
                      <a:noFill/>
                    </a:ln>
                  </pic:spPr>
                </pic:pic>
              </a:graphicData>
            </a:graphic>
          </wp:inline>
        </w:drawing>
      </w:r>
    </w:p>
    <w:p w14:paraId="711A860C" w14:textId="21957A6A" w:rsidR="009F4A20" w:rsidRPr="009F4A20" w:rsidRDefault="009F4A20" w:rsidP="009F4A20">
      <w:pPr>
        <w:tabs>
          <w:tab w:val="left" w:pos="5542"/>
        </w:tabs>
        <w:jc w:val="center"/>
        <w:rPr>
          <w:b/>
          <w:i/>
          <w:sz w:val="28"/>
          <w:szCs w:val="28"/>
        </w:rPr>
      </w:pPr>
    </w:p>
    <w:p w14:paraId="4E95DC87" w14:textId="5B2F450A" w:rsidR="009F4A20" w:rsidRDefault="009F4A20" w:rsidP="009F4A20">
      <w:pPr>
        <w:tabs>
          <w:tab w:val="left" w:pos="5542"/>
        </w:tabs>
        <w:jc w:val="center"/>
        <w:rPr>
          <w:b/>
          <w:i/>
          <w:sz w:val="28"/>
          <w:szCs w:val="28"/>
        </w:rPr>
      </w:pPr>
      <w:r w:rsidRPr="009F4A20">
        <w:rPr>
          <w:b/>
          <w:i/>
          <w:sz w:val="28"/>
          <w:szCs w:val="28"/>
        </w:rPr>
        <w:t>Some populations experience recurring cycles of overshoots and die-offs.</w:t>
      </w:r>
    </w:p>
    <w:p w14:paraId="3F786D3F" w14:textId="6CCCAB6E" w:rsidR="009F4A20" w:rsidRDefault="009F4A20" w:rsidP="009F4A20">
      <w:pPr>
        <w:tabs>
          <w:tab w:val="left" w:pos="5542"/>
        </w:tabs>
        <w:jc w:val="center"/>
        <w:rPr>
          <w:b/>
          <w:i/>
          <w:sz w:val="28"/>
          <w:szCs w:val="28"/>
        </w:rPr>
      </w:pPr>
      <w:r>
        <w:rPr>
          <w:b/>
          <w:i/>
          <w:sz w:val="28"/>
          <w:szCs w:val="28"/>
        </w:rPr>
        <w:t>Predation plays a role in limiting population growth.</w:t>
      </w:r>
    </w:p>
    <w:p w14:paraId="02D988CF" w14:textId="645AA6F8" w:rsidR="009F4A20" w:rsidRDefault="009F4A20" w:rsidP="009F4A20">
      <w:pPr>
        <w:tabs>
          <w:tab w:val="left" w:pos="5542"/>
        </w:tabs>
        <w:jc w:val="center"/>
        <w:rPr>
          <w:b/>
          <w:i/>
          <w:sz w:val="28"/>
          <w:szCs w:val="28"/>
        </w:rPr>
      </w:pPr>
      <w:r>
        <w:rPr>
          <w:b/>
          <w:i/>
          <w:sz w:val="28"/>
          <w:szCs w:val="28"/>
        </w:rPr>
        <w:t>The lynx population peaks 1-2 years after the hare population peaks. As the hare population increases, it provides more prey for the lynx, so the lynx population increases. As the hare population reaches its peak, the food becomes scarce and the hare population dies off. The decline in hares causes a decline in lynx’s. Since the low lynx numbers reduce predation, the hare population increases again.</w:t>
      </w:r>
      <w:r>
        <w:rPr>
          <w:b/>
          <w:i/>
          <w:sz w:val="28"/>
          <w:szCs w:val="28"/>
        </w:rPr>
        <w:br/>
        <w:t xml:space="preserve"> </w:t>
      </w:r>
      <w:r>
        <w:rPr>
          <w:noProof/>
        </w:rPr>
        <w:drawing>
          <wp:inline distT="0" distB="0" distL="0" distR="0" wp14:anchorId="00D9688F" wp14:editId="046F4BA2">
            <wp:extent cx="3760080" cy="1697858"/>
            <wp:effectExtent l="0" t="0" r="0" b="0"/>
            <wp:docPr id="12290" name="Picture 1">
              <a:extLst xmlns:a="http://schemas.openxmlformats.org/drawingml/2006/main">
                <a:ext uri="{FF2B5EF4-FFF2-40B4-BE49-F238E27FC236}">
                  <a16:creationId xmlns:a16="http://schemas.microsoft.com/office/drawing/2014/main" id="{1A750781-4338-40FF-A533-30A60D3BBD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1">
                      <a:extLst>
                        <a:ext uri="{FF2B5EF4-FFF2-40B4-BE49-F238E27FC236}">
                          <a16:creationId xmlns:a16="http://schemas.microsoft.com/office/drawing/2014/main" id="{1A750781-4338-40FF-A533-30A60D3BBDF6}"/>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32812"/>
                    <a:stretch/>
                  </pic:blipFill>
                  <pic:spPr bwMode="auto">
                    <a:xfrm>
                      <a:off x="0" y="0"/>
                      <a:ext cx="3812506" cy="1721531"/>
                    </a:xfrm>
                    <a:prstGeom prst="rect">
                      <a:avLst/>
                    </a:prstGeom>
                    <a:noFill/>
                    <a:ln>
                      <a:noFill/>
                    </a:ln>
                  </pic:spPr>
                </pic:pic>
              </a:graphicData>
            </a:graphic>
          </wp:inline>
        </w:drawing>
      </w:r>
    </w:p>
    <w:p w14:paraId="48B01FE1" w14:textId="1F9A1E12" w:rsidR="009F4A20" w:rsidRDefault="00DD2400" w:rsidP="00DD2400">
      <w:pPr>
        <w:tabs>
          <w:tab w:val="left" w:pos="5542"/>
        </w:tabs>
        <w:rPr>
          <w:sz w:val="32"/>
          <w:szCs w:val="32"/>
        </w:rPr>
      </w:pPr>
      <w:r>
        <w:rPr>
          <w:sz w:val="32"/>
          <w:szCs w:val="32"/>
        </w:rPr>
        <w:lastRenderedPageBreak/>
        <w:t>Species have different reproductive strategies and distinct survivorship curves</w:t>
      </w:r>
    </w:p>
    <w:p w14:paraId="76806197" w14:textId="3E442545" w:rsidR="00DD2400" w:rsidRDefault="00DD2400" w:rsidP="00DD2400">
      <w:pPr>
        <w:tabs>
          <w:tab w:val="left" w:pos="5542"/>
        </w:tabs>
        <w:rPr>
          <w:sz w:val="32"/>
          <w:szCs w:val="32"/>
        </w:rPr>
      </w:pPr>
      <w:r w:rsidRPr="00DD2400">
        <w:rPr>
          <w:b/>
          <w:sz w:val="32"/>
          <w:szCs w:val="32"/>
        </w:rPr>
        <w:t xml:space="preserve">K-selected species: </w:t>
      </w:r>
      <w:r>
        <w:rPr>
          <w:sz w:val="32"/>
          <w:szCs w:val="32"/>
        </w:rPr>
        <w:t xml:space="preserve">A species with a low intrinsic growth rate that causes the population to increase slowly until it reaches carrying capacity. </w:t>
      </w:r>
    </w:p>
    <w:p w14:paraId="1CD6164B" w14:textId="631501D8" w:rsidR="00AE62C0" w:rsidRDefault="00AE62C0" w:rsidP="00AE62C0">
      <w:pPr>
        <w:pStyle w:val="ListParagraph"/>
        <w:numPr>
          <w:ilvl w:val="0"/>
          <w:numId w:val="7"/>
        </w:numPr>
        <w:tabs>
          <w:tab w:val="left" w:pos="5542"/>
        </w:tabs>
        <w:rPr>
          <w:sz w:val="32"/>
          <w:szCs w:val="32"/>
        </w:rPr>
      </w:pPr>
      <w:r>
        <w:rPr>
          <w:sz w:val="32"/>
          <w:szCs w:val="32"/>
        </w:rPr>
        <w:t>Elephants and most birds</w:t>
      </w:r>
    </w:p>
    <w:p w14:paraId="0C139E17" w14:textId="11485F6F" w:rsidR="00AE62C0" w:rsidRDefault="00AE62C0" w:rsidP="00AE62C0">
      <w:pPr>
        <w:tabs>
          <w:tab w:val="left" w:pos="5542"/>
        </w:tabs>
        <w:rPr>
          <w:sz w:val="32"/>
          <w:szCs w:val="32"/>
        </w:rPr>
      </w:pPr>
      <w:r w:rsidRPr="00AE62C0">
        <w:rPr>
          <w:b/>
          <w:sz w:val="32"/>
          <w:szCs w:val="32"/>
        </w:rPr>
        <w:t>r-selected species:</w:t>
      </w:r>
      <w:r>
        <w:rPr>
          <w:sz w:val="32"/>
          <w:szCs w:val="32"/>
        </w:rPr>
        <w:t xml:space="preserve"> a species that has a high intrinsic growth rate, which often leads to population overshoots and die-offs.</w:t>
      </w:r>
    </w:p>
    <w:p w14:paraId="2081EE28" w14:textId="78AA48AC" w:rsidR="00AE62C0" w:rsidRDefault="00AE62C0" w:rsidP="00AE62C0">
      <w:pPr>
        <w:pStyle w:val="ListParagraph"/>
        <w:numPr>
          <w:ilvl w:val="0"/>
          <w:numId w:val="7"/>
        </w:numPr>
        <w:tabs>
          <w:tab w:val="left" w:pos="5542"/>
        </w:tabs>
        <w:rPr>
          <w:sz w:val="32"/>
          <w:szCs w:val="32"/>
        </w:rPr>
      </w:pPr>
      <w:r>
        <w:rPr>
          <w:sz w:val="32"/>
          <w:szCs w:val="32"/>
        </w:rPr>
        <w:t>House mouse</w:t>
      </w:r>
    </w:p>
    <w:p w14:paraId="37B2D43D" w14:textId="36A4D832" w:rsidR="00AE62C0" w:rsidRDefault="00AE62C0" w:rsidP="00AE62C0">
      <w:pPr>
        <w:tabs>
          <w:tab w:val="left" w:pos="5542"/>
        </w:tabs>
        <w:jc w:val="center"/>
        <w:rPr>
          <w:sz w:val="32"/>
          <w:szCs w:val="32"/>
        </w:rPr>
      </w:pPr>
      <w:r>
        <w:rPr>
          <w:noProof/>
        </w:rPr>
        <w:drawing>
          <wp:inline distT="0" distB="0" distL="0" distR="0" wp14:anchorId="434DCCC5" wp14:editId="34E45530">
            <wp:extent cx="4619501" cy="4344899"/>
            <wp:effectExtent l="0" t="0" r="0" b="0"/>
            <wp:docPr id="14338" name="Picture 1">
              <a:extLst xmlns:a="http://schemas.openxmlformats.org/drawingml/2006/main">
                <a:ext uri="{FF2B5EF4-FFF2-40B4-BE49-F238E27FC236}">
                  <a16:creationId xmlns:a16="http://schemas.microsoft.com/office/drawing/2014/main" id="{B2F71832-C4D1-4721-9134-4A9B188E7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1">
                      <a:extLst>
                        <a:ext uri="{FF2B5EF4-FFF2-40B4-BE49-F238E27FC236}">
                          <a16:creationId xmlns:a16="http://schemas.microsoft.com/office/drawing/2014/main" id="{B2F71832-C4D1-4721-9134-4A9B188E79F7}"/>
                        </a:ext>
                      </a:extLst>
                    </pic:cNvPr>
                    <pic:cNvPicPr>
                      <a:picLocks noChangeAspect="1"/>
                    </pic:cNvPicPr>
                  </pic:nvPicPr>
                  <pic:blipFill rotWithShape="1">
                    <a:blip r:embed="rId13">
                      <a:extLst>
                        <a:ext uri="{28A0092B-C50C-407E-A947-70E740481C1C}">
                          <a14:useLocalDpi xmlns:a14="http://schemas.microsoft.com/office/drawing/2010/main" val="0"/>
                        </a:ext>
                      </a:extLst>
                    </a:blip>
                    <a:srcRect r="22218"/>
                    <a:stretch/>
                  </pic:blipFill>
                  <pic:spPr bwMode="auto">
                    <a:xfrm>
                      <a:off x="0" y="0"/>
                      <a:ext cx="4636656" cy="4361034"/>
                    </a:xfrm>
                    <a:prstGeom prst="rect">
                      <a:avLst/>
                    </a:prstGeom>
                    <a:noFill/>
                    <a:ln>
                      <a:noFill/>
                    </a:ln>
                  </pic:spPr>
                </pic:pic>
              </a:graphicData>
            </a:graphic>
          </wp:inline>
        </w:drawing>
      </w:r>
    </w:p>
    <w:p w14:paraId="6D06D41F" w14:textId="540935B3" w:rsidR="00AE62C0" w:rsidRDefault="00AE62C0" w:rsidP="00AE62C0">
      <w:pPr>
        <w:rPr>
          <w:sz w:val="32"/>
          <w:szCs w:val="32"/>
        </w:rPr>
      </w:pPr>
    </w:p>
    <w:p w14:paraId="005DF211" w14:textId="27CED6C6" w:rsidR="00AE62C0" w:rsidRDefault="00AE62C0" w:rsidP="00AE62C0">
      <w:pPr>
        <w:tabs>
          <w:tab w:val="left" w:pos="3198"/>
        </w:tabs>
        <w:rPr>
          <w:sz w:val="32"/>
          <w:szCs w:val="32"/>
        </w:rPr>
      </w:pPr>
      <w:r>
        <w:rPr>
          <w:sz w:val="32"/>
          <w:szCs w:val="32"/>
        </w:rPr>
        <w:tab/>
      </w:r>
    </w:p>
    <w:p w14:paraId="7724D23E" w14:textId="77777777" w:rsidR="00AE62C0" w:rsidRDefault="00AE62C0">
      <w:pPr>
        <w:rPr>
          <w:sz w:val="28"/>
          <w:szCs w:val="28"/>
        </w:rPr>
      </w:pPr>
      <w:r w:rsidRPr="00AE62C0">
        <w:rPr>
          <w:sz w:val="28"/>
          <w:szCs w:val="28"/>
        </w:rPr>
        <w:lastRenderedPageBreak/>
        <w:t xml:space="preserve">In addition to </w:t>
      </w:r>
      <w:r>
        <w:rPr>
          <w:sz w:val="28"/>
          <w:szCs w:val="28"/>
        </w:rPr>
        <w:t>reproductive strategies, species have different patterns of survival.</w:t>
      </w:r>
    </w:p>
    <w:p w14:paraId="3A94592F" w14:textId="77777777" w:rsidR="00AE62C0" w:rsidRDefault="00AE62C0">
      <w:pPr>
        <w:rPr>
          <w:sz w:val="28"/>
          <w:szCs w:val="28"/>
        </w:rPr>
      </w:pPr>
      <w:r>
        <w:rPr>
          <w:sz w:val="28"/>
          <w:szCs w:val="28"/>
        </w:rPr>
        <w:t xml:space="preserve">They are plotted with </w:t>
      </w:r>
      <w:r w:rsidRPr="00AE62C0">
        <w:rPr>
          <w:b/>
          <w:sz w:val="28"/>
          <w:szCs w:val="28"/>
        </w:rPr>
        <w:t>survivorship curves</w:t>
      </w:r>
      <w:r>
        <w:rPr>
          <w:sz w:val="28"/>
          <w:szCs w:val="28"/>
        </w:rPr>
        <w:t xml:space="preserve"> (graphs that represent the distinct patterns of species survival as a function of age).</w:t>
      </w:r>
    </w:p>
    <w:p w14:paraId="506179CD" w14:textId="32BA9BBD" w:rsidR="00AE62C0" w:rsidRDefault="00AE62C0" w:rsidP="00AE62C0">
      <w:pPr>
        <w:pStyle w:val="ListParagraph"/>
        <w:numPr>
          <w:ilvl w:val="0"/>
          <w:numId w:val="7"/>
        </w:numPr>
        <w:rPr>
          <w:sz w:val="28"/>
          <w:szCs w:val="28"/>
        </w:rPr>
      </w:pPr>
      <w:r w:rsidRPr="00AE62C0">
        <w:rPr>
          <w:b/>
          <w:sz w:val="28"/>
          <w:szCs w:val="28"/>
        </w:rPr>
        <w:t>Type I survivorship curve: a</w:t>
      </w:r>
      <w:r>
        <w:rPr>
          <w:sz w:val="28"/>
          <w:szCs w:val="28"/>
        </w:rPr>
        <w:t xml:space="preserve"> pattern of survival over time in which there is a high survival throughout most of the life span, but then individuals sta</w:t>
      </w:r>
      <w:r w:rsidR="002E6E36">
        <w:rPr>
          <w:sz w:val="28"/>
          <w:szCs w:val="28"/>
        </w:rPr>
        <w:t>rt</w:t>
      </w:r>
      <w:r>
        <w:rPr>
          <w:sz w:val="28"/>
          <w:szCs w:val="28"/>
        </w:rPr>
        <w:t xml:space="preserve"> to die in large numbers as they approach old age. (elephants, whales, humans)</w:t>
      </w:r>
    </w:p>
    <w:p w14:paraId="504DEA0F" w14:textId="23EB39A0" w:rsidR="00AE62C0" w:rsidRDefault="00AE62C0" w:rsidP="00AE62C0">
      <w:pPr>
        <w:pStyle w:val="ListParagraph"/>
        <w:numPr>
          <w:ilvl w:val="0"/>
          <w:numId w:val="7"/>
        </w:numPr>
        <w:rPr>
          <w:sz w:val="28"/>
          <w:szCs w:val="28"/>
        </w:rPr>
      </w:pPr>
      <w:r w:rsidRPr="00AE62C0">
        <w:rPr>
          <w:b/>
          <w:sz w:val="28"/>
          <w:szCs w:val="28"/>
        </w:rPr>
        <w:t xml:space="preserve">Type II survivorship curve: </w:t>
      </w:r>
      <w:r>
        <w:rPr>
          <w:sz w:val="28"/>
          <w:szCs w:val="28"/>
        </w:rPr>
        <w:t>a pattern of survival over time in which there is a relatively constant decline in survivorship throughout most of the life span. (corals and squirrels)</w:t>
      </w:r>
    </w:p>
    <w:p w14:paraId="34896AEE" w14:textId="31BC4810" w:rsidR="00AE62C0" w:rsidRDefault="00AE62C0" w:rsidP="00AE62C0">
      <w:pPr>
        <w:pStyle w:val="ListParagraph"/>
        <w:numPr>
          <w:ilvl w:val="0"/>
          <w:numId w:val="7"/>
        </w:numPr>
        <w:rPr>
          <w:sz w:val="28"/>
          <w:szCs w:val="28"/>
        </w:rPr>
      </w:pPr>
      <w:r w:rsidRPr="00AE62C0">
        <w:rPr>
          <w:b/>
          <w:sz w:val="28"/>
          <w:szCs w:val="28"/>
        </w:rPr>
        <w:t>Type III survivorship curve</w:t>
      </w:r>
      <w:r>
        <w:rPr>
          <w:sz w:val="28"/>
          <w:szCs w:val="28"/>
        </w:rPr>
        <w:t>: a pattern of survival over time in which there is low survivorship early in life with few individuals reaching adulthood. (mosquitos and dandelions)</w:t>
      </w:r>
    </w:p>
    <w:p w14:paraId="1F256328" w14:textId="13F9B234" w:rsidR="00AE62C0" w:rsidRDefault="00AE62C0" w:rsidP="00AE62C0">
      <w:pPr>
        <w:jc w:val="center"/>
        <w:rPr>
          <w:sz w:val="28"/>
          <w:szCs w:val="28"/>
        </w:rPr>
      </w:pPr>
      <w:r>
        <w:rPr>
          <w:noProof/>
        </w:rPr>
        <w:drawing>
          <wp:inline distT="0" distB="0" distL="0" distR="0" wp14:anchorId="097C70BD" wp14:editId="4E7C5C9C">
            <wp:extent cx="5142016" cy="3762022"/>
            <wp:effectExtent l="0" t="0" r="1905" b="0"/>
            <wp:docPr id="15362" name="Picture 1">
              <a:extLst xmlns:a="http://schemas.openxmlformats.org/drawingml/2006/main">
                <a:ext uri="{FF2B5EF4-FFF2-40B4-BE49-F238E27FC236}">
                  <a16:creationId xmlns:a16="http://schemas.microsoft.com/office/drawing/2014/main" id="{93EF86C4-3157-485C-B6F0-BA41BB1F3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
                      <a:extLst>
                        <a:ext uri="{FF2B5EF4-FFF2-40B4-BE49-F238E27FC236}">
                          <a16:creationId xmlns:a16="http://schemas.microsoft.com/office/drawing/2014/main" id="{93EF86C4-3157-485C-B6F0-BA41BB1F3D5D}"/>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0556" cy="3768270"/>
                    </a:xfrm>
                    <a:prstGeom prst="rect">
                      <a:avLst/>
                    </a:prstGeom>
                    <a:noFill/>
                    <a:ln>
                      <a:noFill/>
                    </a:ln>
                  </pic:spPr>
                </pic:pic>
              </a:graphicData>
            </a:graphic>
          </wp:inline>
        </w:drawing>
      </w:r>
    </w:p>
    <w:p w14:paraId="6D362D16" w14:textId="2E647F94" w:rsidR="00AE62C0" w:rsidRDefault="00AE62C0">
      <w:pPr>
        <w:rPr>
          <w:sz w:val="28"/>
          <w:szCs w:val="28"/>
        </w:rPr>
      </w:pPr>
      <w:r>
        <w:rPr>
          <w:sz w:val="28"/>
          <w:szCs w:val="28"/>
        </w:rPr>
        <w:br w:type="page"/>
      </w:r>
    </w:p>
    <w:p w14:paraId="607F2356" w14:textId="38AC2915" w:rsidR="00AE62C0" w:rsidRPr="00AE62C0" w:rsidRDefault="00AE62C0" w:rsidP="00AE62C0">
      <w:pPr>
        <w:jc w:val="center"/>
        <w:rPr>
          <w:sz w:val="32"/>
          <w:szCs w:val="32"/>
        </w:rPr>
      </w:pPr>
      <w:r w:rsidRPr="00AE62C0">
        <w:rPr>
          <w:sz w:val="32"/>
          <w:szCs w:val="32"/>
        </w:rPr>
        <w:lastRenderedPageBreak/>
        <w:t>Interconnected populations form metapopulations</w:t>
      </w:r>
    </w:p>
    <w:p w14:paraId="1E618143" w14:textId="528734E0" w:rsidR="003949E3" w:rsidRDefault="003949E3" w:rsidP="003949E3">
      <w:pPr>
        <w:rPr>
          <w:sz w:val="28"/>
          <w:szCs w:val="28"/>
        </w:rPr>
      </w:pPr>
      <w:r w:rsidRPr="00CD1C98">
        <w:rPr>
          <w:b/>
          <w:sz w:val="28"/>
          <w:szCs w:val="28"/>
        </w:rPr>
        <w:t>Corridors:</w:t>
      </w:r>
      <w:r w:rsidRPr="003949E3">
        <w:rPr>
          <w:sz w:val="28"/>
          <w:szCs w:val="28"/>
        </w:rPr>
        <w:t xml:space="preserve"> </w:t>
      </w:r>
      <w:r>
        <w:rPr>
          <w:sz w:val="28"/>
          <w:szCs w:val="28"/>
        </w:rPr>
        <w:t>strips of natural habitat that connect populations</w:t>
      </w:r>
    </w:p>
    <w:p w14:paraId="280446C0" w14:textId="374A4645" w:rsidR="003949E3" w:rsidRDefault="003949E3" w:rsidP="003949E3">
      <w:pPr>
        <w:rPr>
          <w:sz w:val="28"/>
          <w:szCs w:val="28"/>
        </w:rPr>
      </w:pPr>
      <w:r w:rsidRPr="00CD1C98">
        <w:rPr>
          <w:b/>
          <w:sz w:val="28"/>
          <w:szCs w:val="28"/>
        </w:rPr>
        <w:t xml:space="preserve">Metapopulation: </w:t>
      </w:r>
      <w:r>
        <w:rPr>
          <w:sz w:val="28"/>
          <w:szCs w:val="28"/>
        </w:rPr>
        <w:t>a group of spatially distinct populations that are connected by occasional movements of individuals between them.</w:t>
      </w:r>
    </w:p>
    <w:p w14:paraId="2644A9D6" w14:textId="5F7F5C41" w:rsidR="009938E4" w:rsidRDefault="009938E4" w:rsidP="003949E3">
      <w:pPr>
        <w:rPr>
          <w:sz w:val="28"/>
          <w:szCs w:val="28"/>
        </w:rPr>
      </w:pPr>
      <w:r w:rsidRPr="00CD1C98">
        <w:rPr>
          <w:b/>
          <w:sz w:val="28"/>
          <w:szCs w:val="28"/>
        </w:rPr>
        <w:t>Inbreeding depression:</w:t>
      </w:r>
      <w:r>
        <w:rPr>
          <w:sz w:val="28"/>
          <w:szCs w:val="28"/>
        </w:rPr>
        <w:t xml:space="preserve"> when individuals with similar genotypes-typically relatives- breed with each other and produce offspring that have an impaired ability to survive and reproduce.</w:t>
      </w:r>
    </w:p>
    <w:p w14:paraId="3403113D" w14:textId="6A1FB78A" w:rsidR="009938E4" w:rsidRPr="00CD1C98" w:rsidRDefault="00CD1C98" w:rsidP="00CD1C98">
      <w:pPr>
        <w:jc w:val="center"/>
        <w:rPr>
          <w:rFonts w:ascii="Harrington" w:hAnsi="Harrington"/>
          <w:sz w:val="32"/>
          <w:szCs w:val="32"/>
        </w:rPr>
      </w:pPr>
      <w:r w:rsidRPr="00CD1C98">
        <w:rPr>
          <w:rFonts w:ascii="Harrington" w:hAnsi="Harrington"/>
          <w:sz w:val="32"/>
          <w:szCs w:val="32"/>
        </w:rPr>
        <w:t>A metapopulation is more likely to persist than a small population.</w:t>
      </w:r>
    </w:p>
    <w:p w14:paraId="134B5455" w14:textId="71CE807B" w:rsidR="00CD1C98" w:rsidRPr="00CD1C98" w:rsidRDefault="00CD1C98" w:rsidP="00CD1C98">
      <w:pPr>
        <w:jc w:val="center"/>
        <w:rPr>
          <w:rFonts w:ascii="Segoe Script" w:hAnsi="Segoe Script"/>
          <w:b/>
          <w:sz w:val="52"/>
          <w:szCs w:val="52"/>
        </w:rPr>
      </w:pPr>
      <w:r w:rsidRPr="00CD1C98">
        <w:rPr>
          <w:rFonts w:ascii="Segoe Script" w:hAnsi="Segoe Script"/>
          <w:b/>
          <w:sz w:val="52"/>
          <w:szCs w:val="52"/>
        </w:rPr>
        <w:t>Why?</w:t>
      </w:r>
    </w:p>
    <w:p w14:paraId="1A23D6C3" w14:textId="4FBA5DC6" w:rsidR="00CD1C98" w:rsidRDefault="00CD1C98" w:rsidP="00CD1C98">
      <w:pPr>
        <w:jc w:val="center"/>
        <w:rPr>
          <w:sz w:val="28"/>
          <w:szCs w:val="28"/>
        </w:rPr>
      </w:pPr>
      <w:r>
        <w:rPr>
          <w:sz w:val="28"/>
          <w:szCs w:val="28"/>
        </w:rPr>
        <w:t xml:space="preserve">Individuals can move between subpopulation that make up a metapopulations, which introduces </w:t>
      </w:r>
      <w:r w:rsidRPr="00CD1C98">
        <w:rPr>
          <w:sz w:val="28"/>
          <w:szCs w:val="28"/>
          <w:u w:val="single"/>
        </w:rPr>
        <w:t>new genetic material, thus increasing diversity and fitness.</w:t>
      </w:r>
      <w:r>
        <w:rPr>
          <w:sz w:val="28"/>
          <w:szCs w:val="28"/>
        </w:rPr>
        <w:t xml:space="preserve">  Since metapopulations consist of numerous, isolated populations, </w:t>
      </w:r>
      <w:r w:rsidRPr="00CD1C98">
        <w:rPr>
          <w:sz w:val="28"/>
          <w:szCs w:val="28"/>
          <w:u w:val="single"/>
        </w:rPr>
        <w:t>disease is less likely to destroy an entire population,</w:t>
      </w:r>
      <w:r>
        <w:rPr>
          <w:sz w:val="28"/>
          <w:szCs w:val="28"/>
        </w:rPr>
        <w:t xml:space="preserve"> unlike in a small population where it could destroy all of them. </w:t>
      </w:r>
      <w:r w:rsidRPr="00CD1C98">
        <w:rPr>
          <w:sz w:val="28"/>
          <w:szCs w:val="28"/>
          <w:u w:val="single"/>
        </w:rPr>
        <w:t>Single, isolated populations are more vulnerable to extinction from catastrophic events (fire/frigid winter)</w:t>
      </w:r>
    </w:p>
    <w:p w14:paraId="3BAC4C86" w14:textId="40801B91" w:rsidR="00CD1C98" w:rsidRDefault="00CD1C98" w:rsidP="003949E3">
      <w:pPr>
        <w:rPr>
          <w:sz w:val="28"/>
          <w:szCs w:val="28"/>
        </w:rPr>
      </w:pPr>
    </w:p>
    <w:p w14:paraId="0DAE6863" w14:textId="3708F0B8" w:rsidR="00285006" w:rsidRPr="00285006" w:rsidRDefault="00285006" w:rsidP="00285006">
      <w:pPr>
        <w:jc w:val="center"/>
        <w:rPr>
          <w:rFonts w:ascii="Algerian" w:hAnsi="Algerian"/>
          <w:sz w:val="44"/>
          <w:szCs w:val="44"/>
        </w:rPr>
      </w:pPr>
      <w:r w:rsidRPr="00285006">
        <w:rPr>
          <w:rFonts w:ascii="Algerian" w:hAnsi="Algerian"/>
          <w:sz w:val="44"/>
          <w:szCs w:val="44"/>
        </w:rPr>
        <w:t>Community Ecology</w:t>
      </w:r>
    </w:p>
    <w:p w14:paraId="6D078F31" w14:textId="638F2913" w:rsidR="00285006" w:rsidRDefault="00285006" w:rsidP="00285006">
      <w:pPr>
        <w:jc w:val="center"/>
        <w:rPr>
          <w:sz w:val="28"/>
          <w:szCs w:val="28"/>
        </w:rPr>
      </w:pPr>
      <w:r w:rsidRPr="00285006">
        <w:rPr>
          <w:b/>
          <w:sz w:val="28"/>
          <w:szCs w:val="28"/>
        </w:rPr>
        <w:t>Community ecology</w:t>
      </w:r>
      <w:r>
        <w:rPr>
          <w:sz w:val="28"/>
          <w:szCs w:val="28"/>
        </w:rPr>
        <w:t xml:space="preserve"> is the study of interactions between species.</w:t>
      </w:r>
    </w:p>
    <w:p w14:paraId="0627A130" w14:textId="2581E851" w:rsidR="00285006" w:rsidRDefault="00285006" w:rsidP="003949E3">
      <w:pPr>
        <w:rPr>
          <w:sz w:val="28"/>
          <w:szCs w:val="28"/>
        </w:rPr>
      </w:pPr>
      <w:r w:rsidRPr="00285006">
        <w:rPr>
          <w:b/>
          <w:sz w:val="28"/>
          <w:szCs w:val="28"/>
        </w:rPr>
        <w:t>Symbiotic relationship</w:t>
      </w:r>
      <w:r>
        <w:rPr>
          <w:sz w:val="28"/>
          <w:szCs w:val="28"/>
        </w:rPr>
        <w:t>: the relationship between two species that live in close association with each other.</w:t>
      </w:r>
    </w:p>
    <w:p w14:paraId="03BA2B1E" w14:textId="7F7D57E7" w:rsidR="00285006" w:rsidRDefault="00285006" w:rsidP="003949E3">
      <w:pPr>
        <w:rPr>
          <w:sz w:val="28"/>
          <w:szCs w:val="28"/>
        </w:rPr>
      </w:pPr>
      <w:r w:rsidRPr="00285006">
        <w:rPr>
          <w:b/>
          <w:sz w:val="28"/>
          <w:szCs w:val="28"/>
        </w:rPr>
        <w:t>Competition:</w:t>
      </w:r>
      <w:r>
        <w:rPr>
          <w:sz w:val="28"/>
          <w:szCs w:val="28"/>
        </w:rPr>
        <w:t xml:space="preserve"> The struggle of individuals to obtain a shared limiting resource.</w:t>
      </w:r>
    </w:p>
    <w:p w14:paraId="06A22C63" w14:textId="1B0AECE7" w:rsidR="00285006" w:rsidRDefault="00285006" w:rsidP="003949E3">
      <w:pPr>
        <w:rPr>
          <w:sz w:val="28"/>
          <w:szCs w:val="28"/>
        </w:rPr>
      </w:pPr>
      <w:r w:rsidRPr="00285006">
        <w:rPr>
          <w:b/>
          <w:sz w:val="28"/>
          <w:szCs w:val="28"/>
        </w:rPr>
        <w:t xml:space="preserve">Competitive exclusion principle: </w:t>
      </w:r>
      <w:r>
        <w:rPr>
          <w:sz w:val="28"/>
          <w:szCs w:val="28"/>
        </w:rPr>
        <w:t>the principle stating that two species competing for the same limiting resource cannot coexist</w:t>
      </w:r>
    </w:p>
    <w:p w14:paraId="0D2F2287" w14:textId="029D3E48" w:rsidR="00285006" w:rsidRDefault="00285006" w:rsidP="003949E3">
      <w:pPr>
        <w:rPr>
          <w:sz w:val="28"/>
          <w:szCs w:val="28"/>
        </w:rPr>
      </w:pPr>
      <w:r w:rsidRPr="00285006">
        <w:rPr>
          <w:b/>
          <w:sz w:val="28"/>
          <w:szCs w:val="28"/>
        </w:rPr>
        <w:t>Resource partitioning:</w:t>
      </w:r>
      <w:r>
        <w:rPr>
          <w:sz w:val="28"/>
          <w:szCs w:val="28"/>
        </w:rPr>
        <w:t xml:space="preserve">  when two species divide a resource based on difference in their behavior or morphology. </w:t>
      </w:r>
    </w:p>
    <w:p w14:paraId="656AF4F2" w14:textId="6909CF54" w:rsidR="00EA6713" w:rsidRDefault="00EA6713">
      <w:pPr>
        <w:rPr>
          <w:sz w:val="28"/>
          <w:szCs w:val="28"/>
        </w:rPr>
      </w:pPr>
    </w:p>
    <w:p w14:paraId="0DFC382A" w14:textId="3B9FAFAE" w:rsidR="00EA6713" w:rsidRDefault="00EA6713" w:rsidP="00EA6713">
      <w:pPr>
        <w:pStyle w:val="ListParagraph"/>
        <w:numPr>
          <w:ilvl w:val="0"/>
          <w:numId w:val="8"/>
        </w:numPr>
        <w:rPr>
          <w:sz w:val="28"/>
          <w:szCs w:val="28"/>
        </w:rPr>
      </w:pPr>
      <w:r>
        <w:rPr>
          <w:sz w:val="28"/>
          <w:szCs w:val="28"/>
        </w:rPr>
        <w:lastRenderedPageBreak/>
        <w:t>Temporal resource partitioning: different species use a resource at different times to alleviate competition</w:t>
      </w:r>
    </w:p>
    <w:p w14:paraId="782388E3" w14:textId="0BBC1BEB" w:rsidR="00EA6713" w:rsidRDefault="00EA6713" w:rsidP="00EA6713">
      <w:pPr>
        <w:pStyle w:val="ListParagraph"/>
        <w:numPr>
          <w:ilvl w:val="1"/>
          <w:numId w:val="8"/>
        </w:numPr>
        <w:rPr>
          <w:sz w:val="28"/>
          <w:szCs w:val="28"/>
        </w:rPr>
      </w:pPr>
      <w:r>
        <w:rPr>
          <w:sz w:val="28"/>
          <w:szCs w:val="28"/>
        </w:rPr>
        <w:t>Elephants and okapi using the same watering hole, but at different times</w:t>
      </w:r>
    </w:p>
    <w:p w14:paraId="4A87BDD1" w14:textId="65E192F0" w:rsidR="00EA6713" w:rsidRDefault="00EA6713" w:rsidP="00EA6713">
      <w:pPr>
        <w:pStyle w:val="ListParagraph"/>
        <w:numPr>
          <w:ilvl w:val="0"/>
          <w:numId w:val="8"/>
        </w:numPr>
        <w:rPr>
          <w:sz w:val="28"/>
          <w:szCs w:val="28"/>
        </w:rPr>
      </w:pPr>
      <w:r>
        <w:rPr>
          <w:sz w:val="28"/>
          <w:szCs w:val="28"/>
        </w:rPr>
        <w:t xml:space="preserve">Spatial resource partitioning: different species use the same resource by using different parts or areas. </w:t>
      </w:r>
    </w:p>
    <w:p w14:paraId="33539BFC" w14:textId="756F2F13" w:rsidR="00EA6713" w:rsidRDefault="00EA6713" w:rsidP="00EA6713">
      <w:pPr>
        <w:pStyle w:val="ListParagraph"/>
        <w:numPr>
          <w:ilvl w:val="1"/>
          <w:numId w:val="8"/>
        </w:numPr>
        <w:rPr>
          <w:sz w:val="28"/>
          <w:szCs w:val="28"/>
        </w:rPr>
      </w:pPr>
      <w:r>
        <w:rPr>
          <w:sz w:val="28"/>
          <w:szCs w:val="28"/>
        </w:rPr>
        <w:t>Species of fish feeding at different depths of the lake.</w:t>
      </w:r>
    </w:p>
    <w:p w14:paraId="456DDA59" w14:textId="5F1A1241" w:rsidR="00EA6713" w:rsidRDefault="00EA6713" w:rsidP="00EA6713">
      <w:pPr>
        <w:pStyle w:val="ListParagraph"/>
        <w:numPr>
          <w:ilvl w:val="0"/>
          <w:numId w:val="8"/>
        </w:numPr>
        <w:rPr>
          <w:sz w:val="28"/>
          <w:szCs w:val="28"/>
        </w:rPr>
      </w:pPr>
      <w:r>
        <w:rPr>
          <w:sz w:val="28"/>
          <w:szCs w:val="28"/>
        </w:rPr>
        <w:t xml:space="preserve">Morphological resource partitioning: two competing species evolve different morphologies that enable them to use the same resource in different ways. </w:t>
      </w:r>
    </w:p>
    <w:p w14:paraId="063B4280" w14:textId="2B717F33" w:rsidR="00EA6713" w:rsidRDefault="00EA6713" w:rsidP="00EA6713">
      <w:pPr>
        <w:pStyle w:val="ListParagraph"/>
        <w:numPr>
          <w:ilvl w:val="1"/>
          <w:numId w:val="8"/>
        </w:numPr>
        <w:rPr>
          <w:sz w:val="28"/>
          <w:szCs w:val="28"/>
        </w:rPr>
      </w:pPr>
      <w:r>
        <w:rPr>
          <w:sz w:val="28"/>
          <w:szCs w:val="28"/>
        </w:rPr>
        <w:t>Two different species of weasels have different skull and tooth sizes so they eat different sized prey</w:t>
      </w:r>
    </w:p>
    <w:p w14:paraId="3C298F4F" w14:textId="4219F4B9" w:rsidR="00EA6713" w:rsidRDefault="005D4593" w:rsidP="005D4593">
      <w:pPr>
        <w:rPr>
          <w:sz w:val="28"/>
          <w:szCs w:val="28"/>
        </w:rPr>
      </w:pPr>
      <w:r w:rsidRPr="005D4593">
        <w:rPr>
          <w:b/>
          <w:sz w:val="28"/>
          <w:szCs w:val="28"/>
        </w:rPr>
        <w:t>Predation:</w:t>
      </w:r>
      <w:r>
        <w:rPr>
          <w:sz w:val="28"/>
          <w:szCs w:val="28"/>
        </w:rPr>
        <w:t xml:space="preserve"> an interaction in which </w:t>
      </w:r>
      <w:r w:rsidR="00DF594B">
        <w:rPr>
          <w:sz w:val="28"/>
          <w:szCs w:val="28"/>
        </w:rPr>
        <w:t>a</w:t>
      </w:r>
      <w:r>
        <w:rPr>
          <w:sz w:val="28"/>
          <w:szCs w:val="28"/>
        </w:rPr>
        <w:t xml:space="preserve">n animal typically kills and consumes another animal. </w:t>
      </w:r>
    </w:p>
    <w:p w14:paraId="286699BE" w14:textId="45F1885F" w:rsidR="005D4593" w:rsidRDefault="005D4593" w:rsidP="005D4593">
      <w:pPr>
        <w:pStyle w:val="ListParagraph"/>
        <w:numPr>
          <w:ilvl w:val="0"/>
          <w:numId w:val="9"/>
        </w:numPr>
        <w:rPr>
          <w:sz w:val="28"/>
          <w:szCs w:val="28"/>
        </w:rPr>
      </w:pPr>
      <w:r w:rsidRPr="005D4593">
        <w:rPr>
          <w:b/>
          <w:sz w:val="28"/>
          <w:szCs w:val="28"/>
        </w:rPr>
        <w:t>Parasitoid:</w:t>
      </w:r>
      <w:r>
        <w:rPr>
          <w:sz w:val="28"/>
          <w:szCs w:val="28"/>
        </w:rPr>
        <w:t xml:space="preserve"> specialized type of predator that lays eggs inside other organisms (the host)</w:t>
      </w:r>
    </w:p>
    <w:p w14:paraId="5E098432" w14:textId="41D00EF6" w:rsidR="005D4593" w:rsidRDefault="005D4593" w:rsidP="005D4593">
      <w:pPr>
        <w:ind w:left="360"/>
        <w:rPr>
          <w:sz w:val="28"/>
          <w:szCs w:val="28"/>
        </w:rPr>
      </w:pPr>
      <w:r>
        <w:rPr>
          <w:sz w:val="28"/>
          <w:szCs w:val="28"/>
        </w:rPr>
        <w:t>To avoid predation, many organisms have developed defense mechanisms.</w:t>
      </w:r>
    </w:p>
    <w:p w14:paraId="24637720" w14:textId="2CE10BDD" w:rsidR="005D4593" w:rsidRDefault="00EA06A2" w:rsidP="00EA06A2">
      <w:pPr>
        <w:pStyle w:val="ListParagraph"/>
        <w:numPr>
          <w:ilvl w:val="1"/>
          <w:numId w:val="9"/>
        </w:numPr>
        <w:rPr>
          <w:sz w:val="28"/>
          <w:szCs w:val="28"/>
        </w:rPr>
      </w:pPr>
      <w:r>
        <w:rPr>
          <w:sz w:val="28"/>
          <w:szCs w:val="28"/>
        </w:rPr>
        <w:t>Chemical: emit chemicals that are toxic or distasteful to their predators.  (</w:t>
      </w:r>
      <w:proofErr w:type="spellStart"/>
      <w:r>
        <w:rPr>
          <w:sz w:val="28"/>
          <w:szCs w:val="28"/>
        </w:rPr>
        <w:t>walkingstick</w:t>
      </w:r>
      <w:proofErr w:type="spellEnd"/>
      <w:r>
        <w:rPr>
          <w:sz w:val="28"/>
          <w:szCs w:val="28"/>
        </w:rPr>
        <w:t xml:space="preserve"> insect that can spray chemicals)</w:t>
      </w:r>
    </w:p>
    <w:p w14:paraId="14BBA0E7" w14:textId="5090E7B0" w:rsidR="00EA06A2" w:rsidRDefault="00EA06A2" w:rsidP="00EA06A2">
      <w:pPr>
        <w:pStyle w:val="ListParagraph"/>
        <w:numPr>
          <w:ilvl w:val="1"/>
          <w:numId w:val="9"/>
        </w:numPr>
        <w:rPr>
          <w:sz w:val="28"/>
          <w:szCs w:val="28"/>
        </w:rPr>
      </w:pPr>
      <w:r>
        <w:rPr>
          <w:sz w:val="28"/>
          <w:szCs w:val="28"/>
        </w:rPr>
        <w:t>Morphological: developed physical features (spines, camouflage) to protect themselves from predators. (leopard spotted coat)</w:t>
      </w:r>
    </w:p>
    <w:p w14:paraId="621532F0" w14:textId="4618976C" w:rsidR="00EA06A2" w:rsidRDefault="00926EE8" w:rsidP="00EA06A2">
      <w:pPr>
        <w:pStyle w:val="ListParagraph"/>
        <w:numPr>
          <w:ilvl w:val="1"/>
          <w:numId w:val="9"/>
        </w:numPr>
        <w:rPr>
          <w:sz w:val="28"/>
          <w:szCs w:val="28"/>
        </w:rPr>
      </w:pPr>
      <w:r>
        <w:rPr>
          <w:sz w:val="28"/>
          <w:szCs w:val="28"/>
        </w:rPr>
        <w:t>Behavioral: developed behaviors that attract less attention, movement and hiding. (opossum playing dead)</w:t>
      </w:r>
    </w:p>
    <w:p w14:paraId="3875DA55" w14:textId="1ABE7194" w:rsidR="00926EE8" w:rsidRDefault="00926EE8" w:rsidP="00EA06A2">
      <w:pPr>
        <w:pStyle w:val="ListParagraph"/>
        <w:numPr>
          <w:ilvl w:val="1"/>
          <w:numId w:val="9"/>
        </w:numPr>
        <w:rPr>
          <w:sz w:val="28"/>
          <w:szCs w:val="28"/>
        </w:rPr>
      </w:pPr>
      <w:r>
        <w:rPr>
          <w:sz w:val="28"/>
          <w:szCs w:val="28"/>
        </w:rPr>
        <w:t>Mimicry: species that do not have their own chemical defenses, so they mimic other prey species that do. (Nontoxic frog that has the same appearance as the poison dart frog)</w:t>
      </w:r>
    </w:p>
    <w:p w14:paraId="1717EA46" w14:textId="1B19CDE9" w:rsidR="00926EE8" w:rsidRDefault="000F74C2" w:rsidP="000F74C2">
      <w:pPr>
        <w:rPr>
          <w:sz w:val="28"/>
          <w:szCs w:val="28"/>
        </w:rPr>
      </w:pPr>
      <w:r w:rsidRPr="000F74C2">
        <w:rPr>
          <w:b/>
          <w:sz w:val="28"/>
          <w:szCs w:val="28"/>
        </w:rPr>
        <w:t>Parasitism:</w:t>
      </w:r>
      <w:r>
        <w:rPr>
          <w:sz w:val="28"/>
          <w:szCs w:val="28"/>
        </w:rPr>
        <w:t xml:space="preserve"> an interaction in which </w:t>
      </w:r>
      <w:r w:rsidR="00DF594B">
        <w:rPr>
          <w:sz w:val="28"/>
          <w:szCs w:val="28"/>
        </w:rPr>
        <w:t>a</w:t>
      </w:r>
      <w:r>
        <w:rPr>
          <w:sz w:val="28"/>
          <w:szCs w:val="28"/>
        </w:rPr>
        <w:t>n organism lives on or in another organism.</w:t>
      </w:r>
    </w:p>
    <w:p w14:paraId="2D0D5613" w14:textId="51C778B5" w:rsidR="000F74C2" w:rsidRDefault="000F74C2" w:rsidP="000F74C2">
      <w:pPr>
        <w:rPr>
          <w:sz w:val="28"/>
          <w:szCs w:val="28"/>
        </w:rPr>
      </w:pPr>
      <w:r w:rsidRPr="000F74C2">
        <w:rPr>
          <w:b/>
          <w:sz w:val="28"/>
          <w:szCs w:val="28"/>
        </w:rPr>
        <w:t>Pathogen:</w:t>
      </w:r>
      <w:r>
        <w:rPr>
          <w:sz w:val="28"/>
          <w:szCs w:val="28"/>
        </w:rPr>
        <w:t xml:space="preserve"> a parasite that causes disease in its host.</w:t>
      </w:r>
    </w:p>
    <w:p w14:paraId="6C6E86F3" w14:textId="77777777" w:rsidR="000F74C2" w:rsidRDefault="000F74C2" w:rsidP="000F74C2">
      <w:pPr>
        <w:rPr>
          <w:sz w:val="28"/>
          <w:szCs w:val="28"/>
        </w:rPr>
      </w:pPr>
    </w:p>
    <w:tbl>
      <w:tblPr>
        <w:tblStyle w:val="TableGrid"/>
        <w:tblW w:w="0" w:type="auto"/>
        <w:tblLook w:val="04A0" w:firstRow="1" w:lastRow="0" w:firstColumn="1" w:lastColumn="0" w:noHBand="0" w:noVBand="1"/>
      </w:tblPr>
      <w:tblGrid>
        <w:gridCol w:w="2332"/>
        <w:gridCol w:w="2332"/>
        <w:gridCol w:w="2333"/>
        <w:gridCol w:w="2333"/>
      </w:tblGrid>
      <w:tr w:rsidR="000F74C2" w14:paraId="3E643E05" w14:textId="77777777" w:rsidTr="000F74C2">
        <w:trPr>
          <w:trHeight w:val="824"/>
        </w:trPr>
        <w:tc>
          <w:tcPr>
            <w:tcW w:w="2332" w:type="dxa"/>
          </w:tcPr>
          <w:p w14:paraId="7B64EAA8" w14:textId="77777777" w:rsidR="000F74C2" w:rsidRDefault="000F74C2" w:rsidP="000F74C2">
            <w:pPr>
              <w:rPr>
                <w:sz w:val="28"/>
                <w:szCs w:val="28"/>
              </w:rPr>
            </w:pPr>
          </w:p>
        </w:tc>
        <w:tc>
          <w:tcPr>
            <w:tcW w:w="2332" w:type="dxa"/>
          </w:tcPr>
          <w:p w14:paraId="698B25B7" w14:textId="7C2C7583" w:rsidR="000F74C2" w:rsidRDefault="000F74C2" w:rsidP="000F74C2">
            <w:pPr>
              <w:rPr>
                <w:sz w:val="28"/>
                <w:szCs w:val="28"/>
              </w:rPr>
            </w:pPr>
            <w:r>
              <w:rPr>
                <w:sz w:val="28"/>
                <w:szCs w:val="28"/>
              </w:rPr>
              <w:t>Definition</w:t>
            </w:r>
          </w:p>
        </w:tc>
        <w:tc>
          <w:tcPr>
            <w:tcW w:w="2333" w:type="dxa"/>
          </w:tcPr>
          <w:p w14:paraId="1A32D2E5" w14:textId="229CD24E" w:rsidR="000F74C2" w:rsidRDefault="000F74C2" w:rsidP="000F74C2">
            <w:pPr>
              <w:rPr>
                <w:sz w:val="28"/>
                <w:szCs w:val="28"/>
              </w:rPr>
            </w:pPr>
            <w:r>
              <w:rPr>
                <w:sz w:val="28"/>
                <w:szCs w:val="28"/>
              </w:rPr>
              <w:t>Example</w:t>
            </w:r>
          </w:p>
        </w:tc>
        <w:tc>
          <w:tcPr>
            <w:tcW w:w="2333" w:type="dxa"/>
          </w:tcPr>
          <w:p w14:paraId="2AD166DF" w14:textId="4D276FFB" w:rsidR="000F74C2" w:rsidRDefault="000F74C2" w:rsidP="000F74C2">
            <w:pPr>
              <w:rPr>
                <w:sz w:val="28"/>
                <w:szCs w:val="28"/>
              </w:rPr>
            </w:pPr>
            <w:r>
              <w:rPr>
                <w:sz w:val="28"/>
                <w:szCs w:val="28"/>
              </w:rPr>
              <w:t>similarity</w:t>
            </w:r>
          </w:p>
        </w:tc>
      </w:tr>
      <w:tr w:rsidR="000F74C2" w14:paraId="583418D5" w14:textId="77777777" w:rsidTr="000F74C2">
        <w:trPr>
          <w:trHeight w:val="1304"/>
        </w:trPr>
        <w:tc>
          <w:tcPr>
            <w:tcW w:w="2332" w:type="dxa"/>
          </w:tcPr>
          <w:p w14:paraId="26AC2AD2" w14:textId="06072DE6" w:rsidR="000F74C2" w:rsidRDefault="000F74C2" w:rsidP="000F74C2">
            <w:pPr>
              <w:rPr>
                <w:sz w:val="28"/>
                <w:szCs w:val="28"/>
              </w:rPr>
            </w:pPr>
            <w:r>
              <w:rPr>
                <w:sz w:val="28"/>
                <w:szCs w:val="28"/>
              </w:rPr>
              <w:t>predator</w:t>
            </w:r>
          </w:p>
        </w:tc>
        <w:tc>
          <w:tcPr>
            <w:tcW w:w="2332" w:type="dxa"/>
          </w:tcPr>
          <w:p w14:paraId="35F38E6F" w14:textId="32F7CF7A" w:rsidR="000F74C2" w:rsidRDefault="001653EA" w:rsidP="000F74C2">
            <w:pPr>
              <w:rPr>
                <w:sz w:val="28"/>
                <w:szCs w:val="28"/>
              </w:rPr>
            </w:pPr>
            <w:r>
              <w:rPr>
                <w:sz w:val="28"/>
                <w:szCs w:val="28"/>
              </w:rPr>
              <w:t>Kill prey and consume most of what they kill</w:t>
            </w:r>
          </w:p>
        </w:tc>
        <w:tc>
          <w:tcPr>
            <w:tcW w:w="2333" w:type="dxa"/>
          </w:tcPr>
          <w:p w14:paraId="5BAC117D" w14:textId="73049B42" w:rsidR="000F74C2" w:rsidRDefault="000F74C2" w:rsidP="000F74C2">
            <w:pPr>
              <w:rPr>
                <w:sz w:val="28"/>
                <w:szCs w:val="28"/>
              </w:rPr>
            </w:pPr>
            <w:r>
              <w:rPr>
                <w:sz w:val="28"/>
                <w:szCs w:val="28"/>
              </w:rPr>
              <w:t>African lions eat gazelles</w:t>
            </w:r>
          </w:p>
        </w:tc>
        <w:tc>
          <w:tcPr>
            <w:tcW w:w="2333" w:type="dxa"/>
            <w:vMerge w:val="restart"/>
          </w:tcPr>
          <w:p w14:paraId="7327C817" w14:textId="0A158F68" w:rsidR="000F74C2" w:rsidRDefault="000F74C2" w:rsidP="000F74C2">
            <w:pPr>
              <w:rPr>
                <w:sz w:val="28"/>
                <w:szCs w:val="28"/>
              </w:rPr>
            </w:pPr>
            <w:r>
              <w:rPr>
                <w:sz w:val="28"/>
                <w:szCs w:val="28"/>
              </w:rPr>
              <w:t xml:space="preserve">In both relationships, one organism benefits and another is harmed. One organism uses the other as its source of energy. </w:t>
            </w:r>
          </w:p>
        </w:tc>
      </w:tr>
      <w:tr w:rsidR="000F74C2" w14:paraId="241B8C8C" w14:textId="77777777" w:rsidTr="000F74C2">
        <w:trPr>
          <w:trHeight w:val="777"/>
        </w:trPr>
        <w:tc>
          <w:tcPr>
            <w:tcW w:w="2332" w:type="dxa"/>
          </w:tcPr>
          <w:p w14:paraId="61A99498" w14:textId="75810714" w:rsidR="000F74C2" w:rsidRDefault="000F74C2" w:rsidP="000F74C2">
            <w:pPr>
              <w:rPr>
                <w:sz w:val="28"/>
                <w:szCs w:val="28"/>
              </w:rPr>
            </w:pPr>
            <w:r>
              <w:rPr>
                <w:sz w:val="28"/>
                <w:szCs w:val="28"/>
              </w:rPr>
              <w:t>Parasite</w:t>
            </w:r>
          </w:p>
        </w:tc>
        <w:tc>
          <w:tcPr>
            <w:tcW w:w="2332" w:type="dxa"/>
          </w:tcPr>
          <w:p w14:paraId="41B676AB" w14:textId="33733D2D" w:rsidR="000F74C2" w:rsidRDefault="00D13CB7" w:rsidP="000F74C2">
            <w:pPr>
              <w:rPr>
                <w:sz w:val="28"/>
                <w:szCs w:val="28"/>
              </w:rPr>
            </w:pPr>
            <w:r>
              <w:rPr>
                <w:sz w:val="28"/>
                <w:szCs w:val="28"/>
              </w:rPr>
              <w:t>Li</w:t>
            </w:r>
            <w:r w:rsidR="00F70869">
              <w:rPr>
                <w:sz w:val="28"/>
                <w:szCs w:val="28"/>
              </w:rPr>
              <w:t>v</w:t>
            </w:r>
            <w:r>
              <w:rPr>
                <w:sz w:val="28"/>
                <w:szCs w:val="28"/>
              </w:rPr>
              <w:t>e in or on the organisms but only consume a fraction of their host; rarely kills host.</w:t>
            </w:r>
          </w:p>
        </w:tc>
        <w:tc>
          <w:tcPr>
            <w:tcW w:w="2333" w:type="dxa"/>
          </w:tcPr>
          <w:p w14:paraId="0FF343BC" w14:textId="33C36A77" w:rsidR="000F74C2" w:rsidRDefault="000F74C2" w:rsidP="000F74C2">
            <w:pPr>
              <w:rPr>
                <w:sz w:val="28"/>
                <w:szCs w:val="28"/>
              </w:rPr>
            </w:pPr>
            <w:r>
              <w:rPr>
                <w:sz w:val="28"/>
                <w:szCs w:val="28"/>
              </w:rPr>
              <w:t>Tapeworms live in the intestines of animals</w:t>
            </w:r>
          </w:p>
        </w:tc>
        <w:tc>
          <w:tcPr>
            <w:tcW w:w="2333" w:type="dxa"/>
            <w:vMerge/>
          </w:tcPr>
          <w:p w14:paraId="027A2CF6" w14:textId="77777777" w:rsidR="000F74C2" w:rsidRDefault="000F74C2" w:rsidP="000F74C2">
            <w:pPr>
              <w:rPr>
                <w:sz w:val="28"/>
                <w:szCs w:val="28"/>
              </w:rPr>
            </w:pPr>
          </w:p>
        </w:tc>
      </w:tr>
    </w:tbl>
    <w:p w14:paraId="0BB20D7C" w14:textId="6AD818B7" w:rsidR="000F74C2" w:rsidRDefault="000F74C2" w:rsidP="000F74C2">
      <w:pPr>
        <w:rPr>
          <w:sz w:val="28"/>
          <w:szCs w:val="28"/>
        </w:rPr>
      </w:pPr>
    </w:p>
    <w:p w14:paraId="7F391B3D" w14:textId="08A3D6A1" w:rsidR="000F74C2" w:rsidRDefault="00DD68B2" w:rsidP="000F74C2">
      <w:pPr>
        <w:rPr>
          <w:sz w:val="28"/>
          <w:szCs w:val="28"/>
        </w:rPr>
      </w:pPr>
      <w:r w:rsidRPr="00EF4B38">
        <w:rPr>
          <w:b/>
          <w:sz w:val="28"/>
          <w:szCs w:val="28"/>
        </w:rPr>
        <w:t>Herbivory</w:t>
      </w:r>
      <w:r>
        <w:rPr>
          <w:sz w:val="28"/>
          <w:szCs w:val="28"/>
        </w:rPr>
        <w:t>: an interaction in which an animal consume</w:t>
      </w:r>
      <w:r w:rsidR="00EF4B38">
        <w:rPr>
          <w:sz w:val="28"/>
          <w:szCs w:val="28"/>
        </w:rPr>
        <w:t>s</w:t>
      </w:r>
      <w:r>
        <w:rPr>
          <w:sz w:val="28"/>
          <w:szCs w:val="28"/>
        </w:rPr>
        <w:t xml:space="preserve"> a producer</w:t>
      </w:r>
      <w:r w:rsidR="00EF4B38">
        <w:rPr>
          <w:sz w:val="28"/>
          <w:szCs w:val="28"/>
        </w:rPr>
        <w:t>.</w:t>
      </w:r>
    </w:p>
    <w:tbl>
      <w:tblPr>
        <w:tblStyle w:val="TableGrid"/>
        <w:tblW w:w="9665" w:type="dxa"/>
        <w:tblLook w:val="04A0" w:firstRow="1" w:lastRow="0" w:firstColumn="1" w:lastColumn="0" w:noHBand="0" w:noVBand="1"/>
      </w:tblPr>
      <w:tblGrid>
        <w:gridCol w:w="1989"/>
        <w:gridCol w:w="1061"/>
        <w:gridCol w:w="1044"/>
        <w:gridCol w:w="3725"/>
        <w:gridCol w:w="1846"/>
      </w:tblGrid>
      <w:tr w:rsidR="00EF4B38" w14:paraId="7098DFA9" w14:textId="77777777" w:rsidTr="00EF4B38">
        <w:trPr>
          <w:trHeight w:val="746"/>
        </w:trPr>
        <w:tc>
          <w:tcPr>
            <w:tcW w:w="1954" w:type="dxa"/>
          </w:tcPr>
          <w:p w14:paraId="365D748E" w14:textId="2626680C" w:rsidR="00EF4B38" w:rsidRPr="00EF4B38" w:rsidRDefault="00EF4B38" w:rsidP="000F74C2">
            <w:pPr>
              <w:rPr>
                <w:i/>
                <w:sz w:val="28"/>
                <w:szCs w:val="28"/>
              </w:rPr>
            </w:pPr>
            <w:r w:rsidRPr="00EF4B38">
              <w:rPr>
                <w:i/>
                <w:sz w:val="28"/>
                <w:szCs w:val="28"/>
              </w:rPr>
              <w:t>Interaction</w:t>
            </w:r>
          </w:p>
        </w:tc>
        <w:tc>
          <w:tcPr>
            <w:tcW w:w="1063" w:type="dxa"/>
          </w:tcPr>
          <w:p w14:paraId="3A4D4294" w14:textId="30EAAFE8" w:rsidR="00EF4B38" w:rsidRPr="00EF4B38" w:rsidRDefault="00EF4B38" w:rsidP="000F74C2">
            <w:pPr>
              <w:rPr>
                <w:i/>
                <w:sz w:val="28"/>
                <w:szCs w:val="28"/>
              </w:rPr>
            </w:pPr>
            <w:r w:rsidRPr="00EF4B38">
              <w:rPr>
                <w:i/>
                <w:sz w:val="28"/>
                <w:szCs w:val="28"/>
              </w:rPr>
              <w:t>Effect Species 1</w:t>
            </w:r>
          </w:p>
        </w:tc>
        <w:tc>
          <w:tcPr>
            <w:tcW w:w="758" w:type="dxa"/>
          </w:tcPr>
          <w:p w14:paraId="40FFFD2F" w14:textId="322D1276" w:rsidR="00EF4B38" w:rsidRPr="00EF4B38" w:rsidRDefault="00EF4B38" w:rsidP="000F74C2">
            <w:pPr>
              <w:rPr>
                <w:i/>
                <w:sz w:val="28"/>
                <w:szCs w:val="28"/>
              </w:rPr>
            </w:pPr>
            <w:r w:rsidRPr="00EF4B38">
              <w:rPr>
                <w:i/>
                <w:sz w:val="28"/>
                <w:szCs w:val="28"/>
              </w:rPr>
              <w:t>Effect Species 2</w:t>
            </w:r>
          </w:p>
        </w:tc>
        <w:tc>
          <w:tcPr>
            <w:tcW w:w="3995" w:type="dxa"/>
          </w:tcPr>
          <w:p w14:paraId="37A0D09D" w14:textId="5A123D70" w:rsidR="00EF4B38" w:rsidRPr="00EF4B38" w:rsidRDefault="00EF4B38" w:rsidP="000F74C2">
            <w:pPr>
              <w:rPr>
                <w:i/>
                <w:sz w:val="28"/>
                <w:szCs w:val="28"/>
              </w:rPr>
            </w:pPr>
            <w:r w:rsidRPr="00EF4B38">
              <w:rPr>
                <w:i/>
                <w:sz w:val="28"/>
                <w:szCs w:val="28"/>
              </w:rPr>
              <w:t>Definition</w:t>
            </w:r>
          </w:p>
        </w:tc>
        <w:tc>
          <w:tcPr>
            <w:tcW w:w="1895" w:type="dxa"/>
          </w:tcPr>
          <w:p w14:paraId="2F6FD706" w14:textId="6986609D" w:rsidR="00EF4B38" w:rsidRPr="00EF4B38" w:rsidRDefault="00EF4B38" w:rsidP="000F74C2">
            <w:pPr>
              <w:rPr>
                <w:i/>
                <w:sz w:val="28"/>
                <w:szCs w:val="28"/>
              </w:rPr>
            </w:pPr>
            <w:r w:rsidRPr="00EF4B38">
              <w:rPr>
                <w:i/>
                <w:sz w:val="28"/>
                <w:szCs w:val="28"/>
              </w:rPr>
              <w:t>Example</w:t>
            </w:r>
          </w:p>
        </w:tc>
      </w:tr>
      <w:tr w:rsidR="00EF4B38" w14:paraId="71541C4E" w14:textId="77777777" w:rsidTr="00EF4B38">
        <w:trPr>
          <w:trHeight w:val="990"/>
        </w:trPr>
        <w:tc>
          <w:tcPr>
            <w:tcW w:w="1954" w:type="dxa"/>
          </w:tcPr>
          <w:p w14:paraId="33C95879" w14:textId="0A022737" w:rsidR="00EF4B38" w:rsidRPr="00EF4B38" w:rsidRDefault="00EF4B38" w:rsidP="000F74C2">
            <w:pPr>
              <w:rPr>
                <w:b/>
                <w:sz w:val="28"/>
                <w:szCs w:val="28"/>
              </w:rPr>
            </w:pPr>
            <w:r w:rsidRPr="00EF4B38">
              <w:rPr>
                <w:b/>
                <w:sz w:val="28"/>
                <w:szCs w:val="28"/>
              </w:rPr>
              <w:t>Competition</w:t>
            </w:r>
          </w:p>
        </w:tc>
        <w:tc>
          <w:tcPr>
            <w:tcW w:w="1063" w:type="dxa"/>
          </w:tcPr>
          <w:p w14:paraId="4E53DA05" w14:textId="02B4E2F2" w:rsidR="00EF4B38" w:rsidRPr="00EF4B38" w:rsidRDefault="00EF4B38" w:rsidP="000F74C2">
            <w:pPr>
              <w:rPr>
                <w:sz w:val="72"/>
                <w:szCs w:val="72"/>
              </w:rPr>
            </w:pPr>
            <w:r w:rsidRPr="00EF4B38">
              <w:rPr>
                <w:sz w:val="72"/>
                <w:szCs w:val="72"/>
              </w:rPr>
              <w:t>-</w:t>
            </w:r>
          </w:p>
        </w:tc>
        <w:tc>
          <w:tcPr>
            <w:tcW w:w="758" w:type="dxa"/>
          </w:tcPr>
          <w:p w14:paraId="01DFD746" w14:textId="787908E7" w:rsidR="00EF4B38" w:rsidRPr="00EF4B38" w:rsidRDefault="00EF4B38" w:rsidP="000F74C2">
            <w:pPr>
              <w:rPr>
                <w:sz w:val="72"/>
                <w:szCs w:val="72"/>
              </w:rPr>
            </w:pPr>
            <w:r w:rsidRPr="00EF4B38">
              <w:rPr>
                <w:sz w:val="72"/>
                <w:szCs w:val="72"/>
              </w:rPr>
              <w:t>-</w:t>
            </w:r>
          </w:p>
        </w:tc>
        <w:tc>
          <w:tcPr>
            <w:tcW w:w="3995" w:type="dxa"/>
          </w:tcPr>
          <w:p w14:paraId="035249A9" w14:textId="13296AAB" w:rsidR="00EF4B38" w:rsidRDefault="00EF4B38" w:rsidP="000F74C2">
            <w:pPr>
              <w:rPr>
                <w:sz w:val="28"/>
                <w:szCs w:val="28"/>
              </w:rPr>
            </w:pPr>
            <w:r>
              <w:rPr>
                <w:sz w:val="28"/>
                <w:szCs w:val="28"/>
              </w:rPr>
              <w:t>The struggle between 2 individuals to obtain limiting resource</w:t>
            </w:r>
          </w:p>
        </w:tc>
        <w:tc>
          <w:tcPr>
            <w:tcW w:w="1895" w:type="dxa"/>
          </w:tcPr>
          <w:p w14:paraId="06E098D7" w14:textId="55F2EA8F" w:rsidR="00EF4B38" w:rsidRDefault="00EF4B38" w:rsidP="000F74C2">
            <w:pPr>
              <w:rPr>
                <w:sz w:val="28"/>
                <w:szCs w:val="28"/>
              </w:rPr>
            </w:pPr>
            <w:r>
              <w:rPr>
                <w:sz w:val="28"/>
                <w:szCs w:val="28"/>
              </w:rPr>
              <w:t>2 plants competing for sunlight</w:t>
            </w:r>
          </w:p>
        </w:tc>
      </w:tr>
      <w:tr w:rsidR="00EF4B38" w14:paraId="27F133C1" w14:textId="77777777" w:rsidTr="00EF4B38">
        <w:trPr>
          <w:trHeight w:val="990"/>
        </w:trPr>
        <w:tc>
          <w:tcPr>
            <w:tcW w:w="1954" w:type="dxa"/>
          </w:tcPr>
          <w:p w14:paraId="42CEDB5C" w14:textId="70772D46" w:rsidR="00EF4B38" w:rsidRPr="00EF4B38" w:rsidRDefault="00EF4B38" w:rsidP="000F74C2">
            <w:pPr>
              <w:rPr>
                <w:b/>
                <w:sz w:val="28"/>
                <w:szCs w:val="28"/>
              </w:rPr>
            </w:pPr>
            <w:r w:rsidRPr="00EF4B38">
              <w:rPr>
                <w:b/>
                <w:sz w:val="28"/>
                <w:szCs w:val="28"/>
              </w:rPr>
              <w:t>Predation</w:t>
            </w:r>
          </w:p>
        </w:tc>
        <w:tc>
          <w:tcPr>
            <w:tcW w:w="1063" w:type="dxa"/>
          </w:tcPr>
          <w:p w14:paraId="14C225FA" w14:textId="7073137D" w:rsidR="00EF4B38" w:rsidRPr="00EF4B38" w:rsidRDefault="00EF4B38" w:rsidP="000F74C2">
            <w:pPr>
              <w:rPr>
                <w:sz w:val="72"/>
                <w:szCs w:val="72"/>
              </w:rPr>
            </w:pPr>
            <w:r w:rsidRPr="00EF4B38">
              <w:rPr>
                <w:sz w:val="72"/>
                <w:szCs w:val="72"/>
              </w:rPr>
              <w:t>+</w:t>
            </w:r>
          </w:p>
        </w:tc>
        <w:tc>
          <w:tcPr>
            <w:tcW w:w="758" w:type="dxa"/>
          </w:tcPr>
          <w:p w14:paraId="77379B38" w14:textId="3E799A3A" w:rsidR="00EF4B38" w:rsidRPr="00EF4B38" w:rsidRDefault="00EF4B38" w:rsidP="000F74C2">
            <w:pPr>
              <w:rPr>
                <w:sz w:val="72"/>
                <w:szCs w:val="72"/>
              </w:rPr>
            </w:pPr>
            <w:r w:rsidRPr="00EF4B38">
              <w:rPr>
                <w:sz w:val="72"/>
                <w:szCs w:val="72"/>
              </w:rPr>
              <w:t>-</w:t>
            </w:r>
          </w:p>
        </w:tc>
        <w:tc>
          <w:tcPr>
            <w:tcW w:w="3995" w:type="dxa"/>
          </w:tcPr>
          <w:p w14:paraId="2B4AA46A" w14:textId="4CF9873C" w:rsidR="00EF4B38" w:rsidRDefault="00EF4B38" w:rsidP="000F74C2">
            <w:pPr>
              <w:rPr>
                <w:sz w:val="28"/>
                <w:szCs w:val="28"/>
              </w:rPr>
            </w:pPr>
            <w:r>
              <w:rPr>
                <w:sz w:val="28"/>
                <w:szCs w:val="28"/>
              </w:rPr>
              <w:t>An interaction in which one animal typically kills and consumes another animal</w:t>
            </w:r>
          </w:p>
        </w:tc>
        <w:tc>
          <w:tcPr>
            <w:tcW w:w="1895" w:type="dxa"/>
          </w:tcPr>
          <w:p w14:paraId="69922DBA" w14:textId="7E258A52" w:rsidR="00EF4B38" w:rsidRDefault="00EF4B38" w:rsidP="000F74C2">
            <w:pPr>
              <w:rPr>
                <w:sz w:val="28"/>
                <w:szCs w:val="28"/>
              </w:rPr>
            </w:pPr>
            <w:r>
              <w:rPr>
                <w:sz w:val="28"/>
                <w:szCs w:val="28"/>
              </w:rPr>
              <w:t>Great horned owls eat small rodents</w:t>
            </w:r>
          </w:p>
        </w:tc>
      </w:tr>
      <w:tr w:rsidR="00EF4B38" w14:paraId="278AC9A4" w14:textId="77777777" w:rsidTr="00EF4B38">
        <w:trPr>
          <w:trHeight w:val="990"/>
        </w:trPr>
        <w:tc>
          <w:tcPr>
            <w:tcW w:w="1954" w:type="dxa"/>
          </w:tcPr>
          <w:p w14:paraId="6B5B3E44" w14:textId="21D4778D" w:rsidR="00EF4B38" w:rsidRPr="00EF4B38" w:rsidRDefault="00EF4B38" w:rsidP="000F74C2">
            <w:pPr>
              <w:rPr>
                <w:b/>
                <w:sz w:val="28"/>
                <w:szCs w:val="28"/>
              </w:rPr>
            </w:pPr>
            <w:r w:rsidRPr="00EF4B38">
              <w:rPr>
                <w:b/>
                <w:sz w:val="28"/>
                <w:szCs w:val="28"/>
              </w:rPr>
              <w:t>Parasitism</w:t>
            </w:r>
          </w:p>
        </w:tc>
        <w:tc>
          <w:tcPr>
            <w:tcW w:w="1063" w:type="dxa"/>
          </w:tcPr>
          <w:p w14:paraId="267097AA" w14:textId="09BF8E61" w:rsidR="00EF4B38" w:rsidRPr="00EF4B38" w:rsidRDefault="00EF4B38" w:rsidP="000F74C2">
            <w:pPr>
              <w:rPr>
                <w:sz w:val="72"/>
                <w:szCs w:val="72"/>
              </w:rPr>
            </w:pPr>
            <w:r w:rsidRPr="00EF4B38">
              <w:rPr>
                <w:sz w:val="72"/>
                <w:szCs w:val="72"/>
              </w:rPr>
              <w:t>+</w:t>
            </w:r>
          </w:p>
        </w:tc>
        <w:tc>
          <w:tcPr>
            <w:tcW w:w="758" w:type="dxa"/>
          </w:tcPr>
          <w:p w14:paraId="48770A08" w14:textId="47E8866B" w:rsidR="00EF4B38" w:rsidRPr="00EF4B38" w:rsidRDefault="00EF4B38" w:rsidP="000F74C2">
            <w:pPr>
              <w:rPr>
                <w:sz w:val="72"/>
                <w:szCs w:val="72"/>
              </w:rPr>
            </w:pPr>
            <w:r w:rsidRPr="00EF4B38">
              <w:rPr>
                <w:sz w:val="72"/>
                <w:szCs w:val="72"/>
              </w:rPr>
              <w:t>-</w:t>
            </w:r>
          </w:p>
        </w:tc>
        <w:tc>
          <w:tcPr>
            <w:tcW w:w="3995" w:type="dxa"/>
          </w:tcPr>
          <w:p w14:paraId="19C8B45E" w14:textId="2D7E3443" w:rsidR="00EF4B38" w:rsidRDefault="00EF4B38" w:rsidP="000F74C2">
            <w:pPr>
              <w:rPr>
                <w:sz w:val="28"/>
                <w:szCs w:val="28"/>
              </w:rPr>
            </w:pPr>
            <w:r>
              <w:rPr>
                <w:sz w:val="28"/>
                <w:szCs w:val="28"/>
              </w:rPr>
              <w:t>An interaction in which one organism lives in or on another organism</w:t>
            </w:r>
          </w:p>
        </w:tc>
        <w:tc>
          <w:tcPr>
            <w:tcW w:w="1895" w:type="dxa"/>
          </w:tcPr>
          <w:p w14:paraId="43BC3D5C" w14:textId="23C336B3" w:rsidR="00EF4B38" w:rsidRDefault="00EF4B38" w:rsidP="000F74C2">
            <w:pPr>
              <w:rPr>
                <w:sz w:val="28"/>
                <w:szCs w:val="28"/>
              </w:rPr>
            </w:pPr>
            <w:r>
              <w:rPr>
                <w:sz w:val="28"/>
                <w:szCs w:val="28"/>
              </w:rPr>
              <w:t>A tapeworm lives in the intestine of an animal</w:t>
            </w:r>
          </w:p>
        </w:tc>
      </w:tr>
      <w:tr w:rsidR="00EF4B38" w14:paraId="6B968F45" w14:textId="77777777" w:rsidTr="00EF4B38">
        <w:trPr>
          <w:trHeight w:val="934"/>
        </w:trPr>
        <w:tc>
          <w:tcPr>
            <w:tcW w:w="1954" w:type="dxa"/>
          </w:tcPr>
          <w:p w14:paraId="12665C8B" w14:textId="54817972" w:rsidR="00EF4B38" w:rsidRPr="00EF4B38" w:rsidRDefault="00EF4B38" w:rsidP="000F74C2">
            <w:pPr>
              <w:rPr>
                <w:b/>
                <w:sz w:val="28"/>
                <w:szCs w:val="28"/>
              </w:rPr>
            </w:pPr>
            <w:r w:rsidRPr="00EF4B38">
              <w:rPr>
                <w:b/>
                <w:sz w:val="28"/>
                <w:szCs w:val="28"/>
              </w:rPr>
              <w:t>Mutualism</w:t>
            </w:r>
          </w:p>
        </w:tc>
        <w:tc>
          <w:tcPr>
            <w:tcW w:w="1063" w:type="dxa"/>
          </w:tcPr>
          <w:p w14:paraId="7BF8EA4E" w14:textId="14C5E7B2" w:rsidR="00EF4B38" w:rsidRPr="00EF4B38" w:rsidRDefault="00EF4B38" w:rsidP="000F74C2">
            <w:pPr>
              <w:rPr>
                <w:sz w:val="72"/>
                <w:szCs w:val="72"/>
              </w:rPr>
            </w:pPr>
            <w:r w:rsidRPr="00EF4B38">
              <w:rPr>
                <w:sz w:val="72"/>
                <w:szCs w:val="72"/>
              </w:rPr>
              <w:t>+</w:t>
            </w:r>
          </w:p>
        </w:tc>
        <w:tc>
          <w:tcPr>
            <w:tcW w:w="758" w:type="dxa"/>
          </w:tcPr>
          <w:p w14:paraId="174199D1" w14:textId="26F609F3" w:rsidR="00EF4B38" w:rsidRPr="00EF4B38" w:rsidRDefault="00EF4B38" w:rsidP="000F74C2">
            <w:pPr>
              <w:rPr>
                <w:sz w:val="72"/>
                <w:szCs w:val="72"/>
              </w:rPr>
            </w:pPr>
            <w:r w:rsidRPr="00EF4B38">
              <w:rPr>
                <w:sz w:val="72"/>
                <w:szCs w:val="72"/>
              </w:rPr>
              <w:t>+</w:t>
            </w:r>
          </w:p>
        </w:tc>
        <w:tc>
          <w:tcPr>
            <w:tcW w:w="3995" w:type="dxa"/>
          </w:tcPr>
          <w:p w14:paraId="4AB6948F" w14:textId="6F835E8D" w:rsidR="00EF4B38" w:rsidRDefault="00EF4B38" w:rsidP="000F74C2">
            <w:pPr>
              <w:rPr>
                <w:sz w:val="28"/>
                <w:szCs w:val="28"/>
              </w:rPr>
            </w:pPr>
            <w:r>
              <w:rPr>
                <w:sz w:val="28"/>
                <w:szCs w:val="28"/>
              </w:rPr>
              <w:t>The interaction of 2 species that ^ the chances of survival and repro. for both species.</w:t>
            </w:r>
          </w:p>
        </w:tc>
        <w:tc>
          <w:tcPr>
            <w:tcW w:w="1895" w:type="dxa"/>
          </w:tcPr>
          <w:p w14:paraId="596DFD2D" w14:textId="231AB3AD" w:rsidR="00EF4B38" w:rsidRDefault="00EF4B38" w:rsidP="000F74C2">
            <w:pPr>
              <w:rPr>
                <w:sz w:val="28"/>
                <w:szCs w:val="28"/>
              </w:rPr>
            </w:pPr>
            <w:r>
              <w:rPr>
                <w:sz w:val="28"/>
                <w:szCs w:val="28"/>
              </w:rPr>
              <w:t>Plants and po</w:t>
            </w:r>
            <w:r w:rsidR="005D5F7D">
              <w:rPr>
                <w:sz w:val="28"/>
                <w:szCs w:val="28"/>
              </w:rPr>
              <w:t>l</w:t>
            </w:r>
            <w:r>
              <w:rPr>
                <w:sz w:val="28"/>
                <w:szCs w:val="28"/>
              </w:rPr>
              <w:t>linators</w:t>
            </w:r>
          </w:p>
        </w:tc>
      </w:tr>
      <w:tr w:rsidR="00EF4B38" w14:paraId="44EB71B6" w14:textId="77777777" w:rsidTr="00EF4B38">
        <w:trPr>
          <w:trHeight w:val="990"/>
        </w:trPr>
        <w:tc>
          <w:tcPr>
            <w:tcW w:w="1954" w:type="dxa"/>
          </w:tcPr>
          <w:p w14:paraId="0A0347CD" w14:textId="02F817C7" w:rsidR="00EF4B38" w:rsidRPr="00EF4B38" w:rsidRDefault="00EF4B38" w:rsidP="000F74C2">
            <w:pPr>
              <w:rPr>
                <w:b/>
                <w:sz w:val="28"/>
                <w:szCs w:val="28"/>
              </w:rPr>
            </w:pPr>
            <w:r w:rsidRPr="00EF4B38">
              <w:rPr>
                <w:b/>
                <w:sz w:val="28"/>
                <w:szCs w:val="28"/>
              </w:rPr>
              <w:t>Commensalism</w:t>
            </w:r>
          </w:p>
        </w:tc>
        <w:tc>
          <w:tcPr>
            <w:tcW w:w="1063" w:type="dxa"/>
          </w:tcPr>
          <w:p w14:paraId="3AE62F28" w14:textId="075663F2" w:rsidR="00EF4B38" w:rsidRPr="00EF4B38" w:rsidRDefault="00EF4B38" w:rsidP="000F74C2">
            <w:pPr>
              <w:rPr>
                <w:sz w:val="72"/>
                <w:szCs w:val="72"/>
              </w:rPr>
            </w:pPr>
            <w:r w:rsidRPr="00EF4B38">
              <w:rPr>
                <w:sz w:val="72"/>
                <w:szCs w:val="72"/>
              </w:rPr>
              <w:t>+</w:t>
            </w:r>
          </w:p>
        </w:tc>
        <w:tc>
          <w:tcPr>
            <w:tcW w:w="758" w:type="dxa"/>
          </w:tcPr>
          <w:p w14:paraId="2BABE767" w14:textId="1844EAF2" w:rsidR="00EF4B38" w:rsidRPr="00EF4B38" w:rsidRDefault="00EF4B38" w:rsidP="000F74C2">
            <w:pPr>
              <w:rPr>
                <w:sz w:val="72"/>
                <w:szCs w:val="72"/>
              </w:rPr>
            </w:pPr>
            <w:r w:rsidRPr="00EF4B38">
              <w:rPr>
                <w:sz w:val="72"/>
                <w:szCs w:val="72"/>
              </w:rPr>
              <w:t>0</w:t>
            </w:r>
          </w:p>
        </w:tc>
        <w:tc>
          <w:tcPr>
            <w:tcW w:w="3995" w:type="dxa"/>
          </w:tcPr>
          <w:p w14:paraId="7CD91409" w14:textId="59E97F36" w:rsidR="00EF4B38" w:rsidRDefault="00EF4B38" w:rsidP="000F74C2">
            <w:pPr>
              <w:rPr>
                <w:sz w:val="28"/>
                <w:szCs w:val="28"/>
              </w:rPr>
            </w:pPr>
            <w:r>
              <w:rPr>
                <w:sz w:val="28"/>
                <w:szCs w:val="28"/>
              </w:rPr>
              <w:t>1 species benefits and the other species is neither harmed not helped.</w:t>
            </w:r>
          </w:p>
        </w:tc>
        <w:tc>
          <w:tcPr>
            <w:tcW w:w="1895" w:type="dxa"/>
          </w:tcPr>
          <w:p w14:paraId="2EE29143" w14:textId="5223F325" w:rsidR="00EF4B38" w:rsidRDefault="00EF4B38" w:rsidP="000F74C2">
            <w:pPr>
              <w:rPr>
                <w:sz w:val="28"/>
                <w:szCs w:val="28"/>
              </w:rPr>
            </w:pPr>
            <w:r>
              <w:rPr>
                <w:sz w:val="28"/>
                <w:szCs w:val="28"/>
              </w:rPr>
              <w:t>Fish using coral reef to hide from predators</w:t>
            </w:r>
          </w:p>
        </w:tc>
      </w:tr>
    </w:tbl>
    <w:p w14:paraId="33E93F58" w14:textId="50098CB5" w:rsidR="00EF4B38" w:rsidRDefault="00EF4B38" w:rsidP="000F74C2">
      <w:pPr>
        <w:rPr>
          <w:sz w:val="28"/>
          <w:szCs w:val="28"/>
        </w:rPr>
      </w:pPr>
    </w:p>
    <w:p w14:paraId="1967CB8E" w14:textId="07B0DCDC" w:rsidR="00AD5137" w:rsidRDefault="00AD5137">
      <w:pPr>
        <w:rPr>
          <w:sz w:val="28"/>
          <w:szCs w:val="28"/>
        </w:rPr>
      </w:pPr>
    </w:p>
    <w:p w14:paraId="6544C57E" w14:textId="3A709C94" w:rsidR="00EF4B38" w:rsidRPr="00AD5137" w:rsidRDefault="00AD5137" w:rsidP="000F74C2">
      <w:pPr>
        <w:rPr>
          <w:rFonts w:ascii="Algerian" w:hAnsi="Algerian"/>
          <w:sz w:val="56"/>
          <w:szCs w:val="56"/>
        </w:rPr>
      </w:pPr>
      <w:r w:rsidRPr="00AD5137">
        <w:rPr>
          <w:rFonts w:ascii="Algerian" w:hAnsi="Algerian"/>
          <w:sz w:val="56"/>
          <w:szCs w:val="56"/>
        </w:rPr>
        <w:t>Keystone Species</w:t>
      </w:r>
    </w:p>
    <w:p w14:paraId="0D33BACD" w14:textId="5F71996C" w:rsidR="00AD5137" w:rsidRDefault="00AD5137" w:rsidP="000F74C2">
      <w:pPr>
        <w:rPr>
          <w:sz w:val="28"/>
          <w:szCs w:val="28"/>
        </w:rPr>
      </w:pPr>
      <w:r>
        <w:rPr>
          <w:sz w:val="28"/>
          <w:szCs w:val="28"/>
        </w:rPr>
        <w:t>A species that plays a far more important role in its community than its relative abundance might suggest.</w:t>
      </w:r>
    </w:p>
    <w:p w14:paraId="2417B65A" w14:textId="73189127" w:rsidR="004918B4" w:rsidRPr="004918B4" w:rsidRDefault="004918B4" w:rsidP="004918B4">
      <w:pPr>
        <w:jc w:val="right"/>
        <w:rPr>
          <w:i/>
          <w:sz w:val="24"/>
          <w:szCs w:val="24"/>
        </w:rPr>
      </w:pPr>
      <w:r w:rsidRPr="004918B4">
        <w:rPr>
          <w:i/>
          <w:sz w:val="24"/>
          <w:szCs w:val="24"/>
        </w:rPr>
        <w:t>Can shape and maintain habitats for other species, can limit dominant competitive species, can have a low abundance, rarely a primary producer.</w:t>
      </w:r>
    </w:p>
    <w:p w14:paraId="4BB237E2" w14:textId="554CC7B7" w:rsidR="00AD5137" w:rsidRDefault="00AD5137" w:rsidP="00AD5137">
      <w:pPr>
        <w:pStyle w:val="ListParagraph"/>
        <w:numPr>
          <w:ilvl w:val="0"/>
          <w:numId w:val="9"/>
        </w:numPr>
        <w:rPr>
          <w:sz w:val="28"/>
          <w:szCs w:val="28"/>
        </w:rPr>
      </w:pPr>
      <w:r>
        <w:rPr>
          <w:sz w:val="28"/>
          <w:szCs w:val="28"/>
        </w:rPr>
        <w:t>Predator-mediated competition: by reducing the abundance of superior competitor species, predator-mediated competition is often essential to the survival of many other population</w:t>
      </w:r>
      <w:r w:rsidR="00117294">
        <w:rPr>
          <w:sz w:val="28"/>
          <w:szCs w:val="28"/>
        </w:rPr>
        <w:t>s</w:t>
      </w:r>
      <w:r>
        <w:rPr>
          <w:sz w:val="28"/>
          <w:szCs w:val="28"/>
        </w:rPr>
        <w:t xml:space="preserve"> within a community.</w:t>
      </w:r>
    </w:p>
    <w:p w14:paraId="1AFCD0CE" w14:textId="7B5CBE0E" w:rsidR="00AD5137" w:rsidRDefault="00AD5137" w:rsidP="00AD5137">
      <w:pPr>
        <w:pStyle w:val="ListParagraph"/>
        <w:numPr>
          <w:ilvl w:val="0"/>
          <w:numId w:val="9"/>
        </w:numPr>
        <w:rPr>
          <w:sz w:val="28"/>
          <w:szCs w:val="28"/>
        </w:rPr>
      </w:pPr>
      <w:r>
        <w:rPr>
          <w:sz w:val="28"/>
          <w:szCs w:val="28"/>
        </w:rPr>
        <w:t>Mutualistic interactions: Plant and pollinator example. Since plants are a foundation of the food chain, pollinators must provide this ecosystem service or the other populations will collapse.</w:t>
      </w:r>
    </w:p>
    <w:p w14:paraId="15ED09CB" w14:textId="47F460A2" w:rsidR="00AD5137" w:rsidRDefault="00AD5137" w:rsidP="00AD5137">
      <w:pPr>
        <w:pStyle w:val="ListParagraph"/>
        <w:numPr>
          <w:ilvl w:val="0"/>
          <w:numId w:val="9"/>
        </w:numPr>
        <w:rPr>
          <w:sz w:val="28"/>
          <w:szCs w:val="28"/>
        </w:rPr>
      </w:pPr>
      <w:r>
        <w:rPr>
          <w:sz w:val="28"/>
          <w:szCs w:val="28"/>
        </w:rPr>
        <w:t xml:space="preserve"> </w:t>
      </w:r>
      <w:r w:rsidRPr="004918B4">
        <w:rPr>
          <w:b/>
          <w:sz w:val="28"/>
          <w:szCs w:val="28"/>
        </w:rPr>
        <w:t xml:space="preserve">Ecosystem engineer: </w:t>
      </w:r>
      <w:r>
        <w:rPr>
          <w:sz w:val="28"/>
          <w:szCs w:val="28"/>
        </w:rPr>
        <w:t>a keystone species that creates or maintain habitat for other species.</w:t>
      </w:r>
    </w:p>
    <w:p w14:paraId="286F58CF" w14:textId="3B7DA291" w:rsidR="00AD5137" w:rsidRDefault="00AD5137" w:rsidP="004918B4">
      <w:pPr>
        <w:rPr>
          <w:sz w:val="28"/>
          <w:szCs w:val="28"/>
        </w:rPr>
      </w:pPr>
    </w:p>
    <w:p w14:paraId="5DD256D6" w14:textId="3A1364BD" w:rsidR="004918B4" w:rsidRDefault="004918B4" w:rsidP="004918B4">
      <w:pPr>
        <w:rPr>
          <w:rFonts w:ascii="AR BONNIE" w:hAnsi="AR BONNIE"/>
          <w:sz w:val="96"/>
          <w:szCs w:val="96"/>
        </w:rPr>
      </w:pPr>
      <w:r w:rsidRPr="004918B4">
        <w:rPr>
          <w:rFonts w:ascii="AR BONNIE" w:hAnsi="AR BONNIE"/>
          <w:sz w:val="96"/>
          <w:szCs w:val="96"/>
        </w:rPr>
        <w:t xml:space="preserve">Community Succession </w:t>
      </w:r>
    </w:p>
    <w:p w14:paraId="150C818D" w14:textId="354ED5B2" w:rsidR="004918B4" w:rsidRDefault="004918B4" w:rsidP="004918B4">
      <w:pPr>
        <w:rPr>
          <w:rFonts w:cstheme="minorHAnsi"/>
          <w:sz w:val="28"/>
          <w:szCs w:val="28"/>
        </w:rPr>
      </w:pPr>
      <w:r w:rsidRPr="00F320F7">
        <w:rPr>
          <w:rFonts w:cstheme="minorHAnsi"/>
          <w:b/>
          <w:sz w:val="28"/>
          <w:szCs w:val="28"/>
        </w:rPr>
        <w:t>Ecological succession:</w:t>
      </w:r>
      <w:r>
        <w:rPr>
          <w:rFonts w:cstheme="minorHAnsi"/>
          <w:sz w:val="28"/>
          <w:szCs w:val="28"/>
        </w:rPr>
        <w:t xml:space="preserve"> the predictable replacement of one group of species by another group of species over time.</w:t>
      </w:r>
    </w:p>
    <w:p w14:paraId="2C68DCCA" w14:textId="69AB19AE" w:rsidR="004918B4" w:rsidRDefault="004918B4" w:rsidP="004918B4">
      <w:pPr>
        <w:rPr>
          <w:rFonts w:cstheme="minorHAnsi"/>
          <w:sz w:val="28"/>
          <w:szCs w:val="28"/>
        </w:rPr>
      </w:pPr>
      <w:r w:rsidRPr="00F320F7">
        <w:rPr>
          <w:rFonts w:cstheme="minorHAnsi"/>
          <w:b/>
          <w:sz w:val="28"/>
          <w:szCs w:val="28"/>
        </w:rPr>
        <w:t>Primary succession:</w:t>
      </w:r>
      <w:r>
        <w:rPr>
          <w:rFonts w:cstheme="minorHAnsi"/>
          <w:sz w:val="28"/>
          <w:szCs w:val="28"/>
        </w:rPr>
        <w:t xml:space="preserve"> ecological succession occurring on surfaces that are initially devoid of soil. Takes 100’s of years. Volcanic eruptions and glacial retreat can create a new island that can lead to this.</w:t>
      </w:r>
    </w:p>
    <w:p w14:paraId="059DEF1A" w14:textId="0616E7C7" w:rsidR="00206E5A" w:rsidRDefault="004918B4" w:rsidP="00206E5A">
      <w:pPr>
        <w:ind w:firstLine="720"/>
        <w:rPr>
          <w:rFonts w:cstheme="minorHAnsi"/>
          <w:sz w:val="28"/>
          <w:szCs w:val="28"/>
        </w:rPr>
      </w:pPr>
      <w:r>
        <w:rPr>
          <w:rFonts w:cstheme="minorHAnsi"/>
          <w:sz w:val="28"/>
          <w:szCs w:val="28"/>
        </w:rPr>
        <w:t xml:space="preserve">Process: Rocks are colonized by algae or moss. As they grow, they excrete acids that allow them to take up nutrients directly from the rocks. The chemical alteration of the rock allows it to be more susceptible to erosion. When the organisms die, they become the organic matter that mixes with the minerals in </w:t>
      </w:r>
      <w:r>
        <w:rPr>
          <w:rFonts w:cstheme="minorHAnsi"/>
          <w:sz w:val="28"/>
          <w:szCs w:val="28"/>
        </w:rPr>
        <w:lastRenderedPageBreak/>
        <w:t>eroded from the rock to create new soil. With time, soil develops</w:t>
      </w:r>
      <w:r w:rsidR="00AF3CBD">
        <w:rPr>
          <w:rFonts w:cstheme="minorHAnsi"/>
          <w:sz w:val="28"/>
          <w:szCs w:val="28"/>
        </w:rPr>
        <w:t xml:space="preserve"> and</w:t>
      </w:r>
      <w:r>
        <w:rPr>
          <w:rFonts w:cstheme="minorHAnsi"/>
          <w:sz w:val="28"/>
          <w:szCs w:val="28"/>
        </w:rPr>
        <w:t xml:space="preserve"> becomes a hospitable environment for plants with deep root systems. Mid-successional plants (grasses, wildflowers)</w:t>
      </w:r>
      <w:r w:rsidR="00206E5A">
        <w:rPr>
          <w:rFonts w:cstheme="minorHAnsi"/>
          <w:sz w:val="28"/>
          <w:szCs w:val="28"/>
        </w:rPr>
        <w:t xml:space="preserve"> are easily dispersed to this area. They are able to survive in nutrient-poor soil. The lives and deaths of these mid-successional plants allow the soil quality to improve by ^ its ability to retain nutrients and water. As a result, new species colonize the are</w:t>
      </w:r>
      <w:r w:rsidR="00CA3E69">
        <w:rPr>
          <w:rFonts w:cstheme="minorHAnsi"/>
          <w:sz w:val="28"/>
          <w:szCs w:val="28"/>
        </w:rPr>
        <w:t>a</w:t>
      </w:r>
      <w:r w:rsidR="00206E5A">
        <w:rPr>
          <w:rFonts w:cstheme="minorHAnsi"/>
          <w:sz w:val="28"/>
          <w:szCs w:val="28"/>
        </w:rPr>
        <w:t xml:space="preserve"> and outcompete the mid-successional species. The type of community that develops is determined by the temperature and rainfall of the region.</w:t>
      </w:r>
    </w:p>
    <w:p w14:paraId="07F12284" w14:textId="48C5CC5D" w:rsidR="00206E5A" w:rsidRDefault="00206E5A" w:rsidP="00206E5A">
      <w:pPr>
        <w:rPr>
          <w:rFonts w:cstheme="minorHAnsi"/>
          <w:sz w:val="28"/>
          <w:szCs w:val="28"/>
        </w:rPr>
      </w:pPr>
    </w:p>
    <w:p w14:paraId="673DDE47" w14:textId="1221440F" w:rsidR="00206E5A" w:rsidRDefault="00206E5A" w:rsidP="00206E5A">
      <w:pPr>
        <w:rPr>
          <w:rFonts w:cstheme="minorHAnsi"/>
          <w:sz w:val="28"/>
          <w:szCs w:val="28"/>
        </w:rPr>
      </w:pPr>
      <w:r w:rsidRPr="00F320F7">
        <w:rPr>
          <w:rFonts w:cstheme="minorHAnsi"/>
          <w:b/>
          <w:sz w:val="28"/>
          <w:szCs w:val="28"/>
        </w:rPr>
        <w:t>Secondary succession:</w:t>
      </w:r>
      <w:r>
        <w:rPr>
          <w:rFonts w:cstheme="minorHAnsi"/>
          <w:sz w:val="28"/>
          <w:szCs w:val="28"/>
        </w:rPr>
        <w:t xml:space="preserve"> the succession of plant life that occurs in areas that have been disturbed but have not lost their soil.  Occurs over a decade or so. Forest fire or agricultural activity might lead to 2ndary succession.</w:t>
      </w:r>
    </w:p>
    <w:p w14:paraId="0F8F2F8D" w14:textId="77777777" w:rsidR="00F320F7" w:rsidRDefault="00F320F7" w:rsidP="00F320F7">
      <w:pPr>
        <w:ind w:firstLine="720"/>
        <w:rPr>
          <w:rFonts w:cstheme="minorHAnsi"/>
          <w:sz w:val="28"/>
          <w:szCs w:val="28"/>
        </w:rPr>
      </w:pPr>
      <w:r>
        <w:rPr>
          <w:rFonts w:cstheme="minorHAnsi"/>
          <w:sz w:val="28"/>
          <w:szCs w:val="28"/>
        </w:rPr>
        <w:t xml:space="preserve">Process: begins with the rapid succession of wind-borne seeds (grasses and wildflowers), which are eventually replaced by better competitors for sunlight, water, and soil nutrients. Trees eventually replace grasses and flowers (if enough rainfall). Trees that colonize the area are typically “easy” trees. </w:t>
      </w:r>
    </w:p>
    <w:p w14:paraId="213CBD41" w14:textId="179AB2CA" w:rsidR="00206E5A" w:rsidRDefault="00F320F7" w:rsidP="00F320F7">
      <w:pPr>
        <w:ind w:firstLine="720"/>
        <w:rPr>
          <w:rFonts w:cstheme="minorHAnsi"/>
          <w:sz w:val="28"/>
          <w:szCs w:val="28"/>
        </w:rPr>
      </w:pPr>
      <w:r>
        <w:rPr>
          <w:rFonts w:cstheme="minorHAnsi"/>
          <w:sz w:val="28"/>
          <w:szCs w:val="28"/>
        </w:rPr>
        <w:tab/>
      </w:r>
      <w:r w:rsidRPr="00F320F7">
        <w:rPr>
          <w:rFonts w:cstheme="minorHAnsi"/>
          <w:b/>
          <w:sz w:val="28"/>
          <w:szCs w:val="28"/>
        </w:rPr>
        <w:t xml:space="preserve">Pioneer species: </w:t>
      </w:r>
      <w:r>
        <w:rPr>
          <w:rFonts w:cstheme="minorHAnsi"/>
          <w:sz w:val="28"/>
          <w:szCs w:val="28"/>
        </w:rPr>
        <w:t xml:space="preserve">a species that can colonize new areas rapidly and grow well in full sunshine.  </w:t>
      </w:r>
    </w:p>
    <w:p w14:paraId="24C9AB54" w14:textId="3ED6F783" w:rsidR="00F320F7" w:rsidRDefault="004C399B" w:rsidP="004C399B">
      <w:pPr>
        <w:rPr>
          <w:rFonts w:cstheme="minorHAnsi"/>
          <w:sz w:val="28"/>
          <w:szCs w:val="28"/>
        </w:rPr>
      </w:pPr>
      <w:r>
        <w:rPr>
          <w:rFonts w:cstheme="minorHAnsi"/>
          <w:sz w:val="28"/>
          <w:szCs w:val="28"/>
        </w:rPr>
        <w:t xml:space="preserve">Aquatic Succession may occur along the coastline. If a storm turns over a rock it can be colonized by algae and then by barnacles and mussels. In a freshwater lake, erosion can fill the lake basin with sediment. Aquatic plants can thrive and fill the basin with organic matter over time. As the basin fills, it can then develop into a terrestrial habitat. </w:t>
      </w:r>
    </w:p>
    <w:p w14:paraId="57E23DD8" w14:textId="2D0CF45A" w:rsidR="009C264B" w:rsidRDefault="009C264B" w:rsidP="009C264B">
      <w:pPr>
        <w:jc w:val="center"/>
        <w:rPr>
          <w:rFonts w:cstheme="minorHAnsi"/>
          <w:sz w:val="28"/>
          <w:szCs w:val="28"/>
        </w:rPr>
      </w:pPr>
      <w:r>
        <w:rPr>
          <w:noProof/>
        </w:rPr>
        <w:lastRenderedPageBreak/>
        <w:drawing>
          <wp:inline distT="0" distB="0" distL="0" distR="0" wp14:anchorId="3A5A75D1" wp14:editId="07AA585F">
            <wp:extent cx="1892564" cy="3004457"/>
            <wp:effectExtent l="0" t="0" r="0" b="5715"/>
            <wp:docPr id="24578" name="Picture 1">
              <a:extLst xmlns:a="http://schemas.openxmlformats.org/drawingml/2006/main">
                <a:ext uri="{FF2B5EF4-FFF2-40B4-BE49-F238E27FC236}">
                  <a16:creationId xmlns:a16="http://schemas.microsoft.com/office/drawing/2014/main" id="{7B4A2151-EDB0-4914-A71F-9D6323FA40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1">
                      <a:extLst>
                        <a:ext uri="{FF2B5EF4-FFF2-40B4-BE49-F238E27FC236}">
                          <a16:creationId xmlns:a16="http://schemas.microsoft.com/office/drawing/2014/main" id="{7B4A2151-EDB0-4914-A71F-9D6323FA4088}"/>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53916"/>
                    <a:stretch/>
                  </pic:blipFill>
                  <pic:spPr bwMode="auto">
                    <a:xfrm>
                      <a:off x="0" y="0"/>
                      <a:ext cx="1897487" cy="3012272"/>
                    </a:xfrm>
                    <a:prstGeom prst="rect">
                      <a:avLst/>
                    </a:prstGeom>
                    <a:noFill/>
                    <a:ln>
                      <a:noFill/>
                    </a:ln>
                  </pic:spPr>
                </pic:pic>
              </a:graphicData>
            </a:graphic>
          </wp:inline>
        </w:drawing>
      </w:r>
    </w:p>
    <w:p w14:paraId="72B0F696" w14:textId="10767243" w:rsidR="009C264B" w:rsidRDefault="009C264B" w:rsidP="009C264B">
      <w:pPr>
        <w:jc w:val="both"/>
        <w:rPr>
          <w:rFonts w:cstheme="minorHAnsi"/>
          <w:sz w:val="28"/>
          <w:szCs w:val="28"/>
        </w:rPr>
      </w:pPr>
      <w:r>
        <w:rPr>
          <w:rFonts w:cstheme="minorHAnsi"/>
          <w:sz w:val="28"/>
          <w:szCs w:val="28"/>
        </w:rPr>
        <w:t>The species richness of a community is influenced by:</w:t>
      </w:r>
    </w:p>
    <w:p w14:paraId="14F87022" w14:textId="77777777" w:rsidR="009C264B" w:rsidRDefault="009C264B" w:rsidP="009C264B">
      <w:pPr>
        <w:jc w:val="both"/>
        <w:rPr>
          <w:rFonts w:cstheme="minorHAnsi"/>
          <w:sz w:val="28"/>
          <w:szCs w:val="28"/>
        </w:rPr>
      </w:pPr>
      <w:r w:rsidRPr="002648E3">
        <w:rPr>
          <w:rFonts w:cstheme="minorHAnsi"/>
          <w:b/>
          <w:bCs/>
          <w:sz w:val="28"/>
          <w:szCs w:val="28"/>
        </w:rPr>
        <w:t>Latitude:</w:t>
      </w:r>
      <w:r>
        <w:rPr>
          <w:rFonts w:cstheme="minorHAnsi"/>
          <w:sz w:val="28"/>
          <w:szCs w:val="28"/>
        </w:rPr>
        <w:t xml:space="preserve"> as we move from the poles toward the equator, species richness increases.</w:t>
      </w:r>
    </w:p>
    <w:p w14:paraId="3CA16562" w14:textId="71638428" w:rsidR="009C264B" w:rsidRDefault="009C264B" w:rsidP="009C264B">
      <w:pPr>
        <w:jc w:val="both"/>
        <w:rPr>
          <w:rFonts w:cstheme="minorHAnsi"/>
          <w:sz w:val="28"/>
          <w:szCs w:val="28"/>
        </w:rPr>
      </w:pPr>
      <w:r w:rsidRPr="002648E3">
        <w:rPr>
          <w:rFonts w:cstheme="minorHAnsi"/>
          <w:b/>
          <w:bCs/>
          <w:sz w:val="28"/>
          <w:szCs w:val="28"/>
        </w:rPr>
        <w:t>Time:</w:t>
      </w:r>
      <w:r>
        <w:rPr>
          <w:rFonts w:cstheme="minorHAnsi"/>
          <w:sz w:val="28"/>
          <w:szCs w:val="28"/>
        </w:rPr>
        <w:t xml:space="preserve"> The longer a habitat exists, the more colonization, speciation, and extinction can occur. If the rate of colonization and the rate of speciation exceed the rate of extinction, then a habitat present for more time will have more species.</w:t>
      </w:r>
    </w:p>
    <w:p w14:paraId="2B0A3F0C" w14:textId="37C674D1" w:rsidR="009C264B" w:rsidRDefault="009C264B" w:rsidP="009C264B">
      <w:pPr>
        <w:jc w:val="both"/>
        <w:rPr>
          <w:rFonts w:cstheme="minorHAnsi"/>
          <w:sz w:val="28"/>
          <w:szCs w:val="28"/>
        </w:rPr>
      </w:pPr>
      <w:r>
        <w:rPr>
          <w:rFonts w:cstheme="minorHAnsi"/>
          <w:sz w:val="28"/>
          <w:szCs w:val="28"/>
        </w:rPr>
        <w:t xml:space="preserve"> </w:t>
      </w:r>
      <w:r w:rsidRPr="002648E3">
        <w:rPr>
          <w:rFonts w:cstheme="minorHAnsi"/>
          <w:b/>
          <w:bCs/>
          <w:sz w:val="28"/>
          <w:szCs w:val="28"/>
        </w:rPr>
        <w:t>Habitat Size:</w:t>
      </w:r>
      <w:r>
        <w:rPr>
          <w:rFonts w:cstheme="minorHAnsi"/>
          <w:sz w:val="28"/>
          <w:szCs w:val="28"/>
        </w:rPr>
        <w:t xml:space="preserve"> The large</w:t>
      </w:r>
      <w:r w:rsidR="00CA3E69">
        <w:rPr>
          <w:rFonts w:cstheme="minorHAnsi"/>
          <w:sz w:val="28"/>
          <w:szCs w:val="28"/>
        </w:rPr>
        <w:t>s</w:t>
      </w:r>
      <w:r>
        <w:rPr>
          <w:rFonts w:cstheme="minorHAnsi"/>
          <w:sz w:val="28"/>
          <w:szCs w:val="28"/>
        </w:rPr>
        <w:t xml:space="preserve"> the habitat, the more species, niches, and potential dispersion exists.</w:t>
      </w:r>
    </w:p>
    <w:p w14:paraId="520321B8" w14:textId="266285F0" w:rsidR="009C264B" w:rsidRDefault="009C264B" w:rsidP="009C264B">
      <w:pPr>
        <w:jc w:val="both"/>
        <w:rPr>
          <w:rFonts w:cstheme="minorHAnsi"/>
          <w:sz w:val="28"/>
          <w:szCs w:val="28"/>
        </w:rPr>
      </w:pPr>
      <w:r w:rsidRPr="002648E3">
        <w:rPr>
          <w:rFonts w:cstheme="minorHAnsi"/>
          <w:b/>
          <w:bCs/>
          <w:sz w:val="28"/>
          <w:szCs w:val="28"/>
        </w:rPr>
        <w:t>Distance from other communities</w:t>
      </w:r>
      <w:r>
        <w:rPr>
          <w:rFonts w:cstheme="minorHAnsi"/>
          <w:sz w:val="28"/>
          <w:szCs w:val="28"/>
        </w:rPr>
        <w:t>: If a new island is closer to a colonized land mass, then it will have a greater number of species than an island of the same size that is farther away.</w:t>
      </w:r>
    </w:p>
    <w:p w14:paraId="2CB90B1A" w14:textId="354C1FE6" w:rsidR="009C264B" w:rsidRDefault="009C264B" w:rsidP="009C264B">
      <w:pPr>
        <w:jc w:val="both"/>
        <w:rPr>
          <w:rFonts w:cstheme="minorHAnsi"/>
          <w:sz w:val="28"/>
          <w:szCs w:val="28"/>
        </w:rPr>
      </w:pPr>
      <w:r w:rsidRPr="002648E3">
        <w:rPr>
          <w:rFonts w:cstheme="minorHAnsi"/>
          <w:b/>
          <w:bCs/>
          <w:sz w:val="28"/>
          <w:szCs w:val="28"/>
        </w:rPr>
        <w:t>Theory of Island Biogeography:</w:t>
      </w:r>
      <w:r>
        <w:rPr>
          <w:rFonts w:cstheme="minorHAnsi"/>
          <w:sz w:val="28"/>
          <w:szCs w:val="28"/>
        </w:rPr>
        <w:t xml:space="preserve"> a theory that demonstrates the dual importance of habitat size and distance in determining species richness. </w:t>
      </w:r>
    </w:p>
    <w:p w14:paraId="447078D2" w14:textId="6B27D48C" w:rsidR="009C264B" w:rsidRDefault="009C264B" w:rsidP="009C264B">
      <w:pPr>
        <w:jc w:val="both"/>
        <w:rPr>
          <w:rFonts w:cstheme="minorHAnsi"/>
          <w:sz w:val="28"/>
          <w:szCs w:val="28"/>
        </w:rPr>
      </w:pPr>
      <w:r>
        <w:rPr>
          <w:rFonts w:cstheme="minorHAnsi"/>
          <w:sz w:val="28"/>
          <w:szCs w:val="28"/>
        </w:rPr>
        <w:tab/>
        <w:t>Species richness increases as the size of the habitat increases</w:t>
      </w:r>
    </w:p>
    <w:p w14:paraId="7211F2D8" w14:textId="0000BB51" w:rsidR="00E5655D" w:rsidRDefault="00E5655D" w:rsidP="009C264B">
      <w:pPr>
        <w:jc w:val="both"/>
        <w:rPr>
          <w:rFonts w:cstheme="minorHAnsi"/>
          <w:sz w:val="28"/>
          <w:szCs w:val="28"/>
        </w:rPr>
      </w:pPr>
      <w:r>
        <w:rPr>
          <w:rFonts w:cstheme="minorHAnsi"/>
          <w:sz w:val="28"/>
          <w:szCs w:val="28"/>
        </w:rPr>
        <w:t>How can that theory be applied to conservation efforts?</w:t>
      </w:r>
    </w:p>
    <w:p w14:paraId="71057C99" w14:textId="47FD33E4" w:rsidR="00CB593D" w:rsidRPr="00DF594B" w:rsidRDefault="00E5655D" w:rsidP="009C264B">
      <w:pPr>
        <w:jc w:val="both"/>
        <w:rPr>
          <w:rFonts w:cstheme="minorHAnsi"/>
          <w:sz w:val="28"/>
          <w:szCs w:val="28"/>
        </w:rPr>
      </w:pPr>
      <w:r>
        <w:rPr>
          <w:rFonts w:cstheme="minorHAnsi"/>
          <w:sz w:val="28"/>
          <w:szCs w:val="28"/>
        </w:rPr>
        <w:t>Larger areas = more diversity</w:t>
      </w:r>
    </w:p>
    <w:p w14:paraId="058ED94E" w14:textId="4AEC6B21" w:rsidR="00E0433A" w:rsidRDefault="00E0433A">
      <w:pPr>
        <w:rPr>
          <w:rFonts w:cstheme="minorHAnsi"/>
          <w:sz w:val="28"/>
          <w:szCs w:val="28"/>
        </w:rPr>
      </w:pPr>
      <w:r>
        <w:rPr>
          <w:rFonts w:cstheme="minorHAnsi"/>
          <w:sz w:val="28"/>
          <w:szCs w:val="28"/>
        </w:rPr>
        <w:br w:type="page"/>
      </w:r>
    </w:p>
    <w:p w14:paraId="6AD6B970" w14:textId="5B54F5B0" w:rsidR="009C264B" w:rsidRPr="004918B4" w:rsidRDefault="00D13CB7" w:rsidP="009C264B">
      <w:pPr>
        <w:jc w:val="both"/>
        <w:rPr>
          <w:rFonts w:cstheme="minorHAnsi"/>
          <w:sz w:val="28"/>
          <w:szCs w:val="28"/>
        </w:rPr>
      </w:pPr>
      <w:r>
        <w:rPr>
          <w:noProof/>
        </w:rPr>
        <w:lastRenderedPageBreak/>
        <w:drawing>
          <wp:inline distT="0" distB="0" distL="0" distR="0" wp14:anchorId="65624C9C" wp14:editId="0721D730">
            <wp:extent cx="5736590" cy="4175125"/>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4175125"/>
                    </a:xfrm>
                    <a:prstGeom prst="rect">
                      <a:avLst/>
                    </a:prstGeom>
                    <a:noFill/>
                    <a:ln>
                      <a:noFill/>
                    </a:ln>
                  </pic:spPr>
                </pic:pic>
              </a:graphicData>
            </a:graphic>
          </wp:inline>
        </w:drawing>
      </w:r>
    </w:p>
    <w:sectPr w:rsidR="009C264B" w:rsidRPr="004918B4">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60CEC" w14:textId="77777777" w:rsidR="00840254" w:rsidRDefault="00840254" w:rsidP="00AE1465">
      <w:pPr>
        <w:spacing w:after="0" w:line="240" w:lineRule="auto"/>
      </w:pPr>
      <w:r>
        <w:separator/>
      </w:r>
    </w:p>
  </w:endnote>
  <w:endnote w:type="continuationSeparator" w:id="0">
    <w:p w14:paraId="70F54742" w14:textId="77777777" w:rsidR="00840254" w:rsidRDefault="00840254" w:rsidP="00AE1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iller">
    <w:charset w:val="00"/>
    <w:family w:val="decorative"/>
    <w:pitch w:val="variable"/>
    <w:sig w:usb0="00000003" w:usb1="00000000" w:usb2="00000000" w:usb3="00000000" w:csb0="00000001" w:csb1="00000000"/>
  </w:font>
  <w:font w:name="Harrington">
    <w:charset w:val="00"/>
    <w:family w:val="decorativ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Algerian">
    <w:charset w:val="00"/>
    <w:family w:val="decorative"/>
    <w:pitch w:val="variable"/>
    <w:sig w:usb0="00000003" w:usb1="00000000" w:usb2="00000000" w:usb3="00000000" w:csb0="00000001" w:csb1="00000000"/>
  </w:font>
  <w:font w:name="AR BONNIE">
    <w:altName w:val="Eras Medium ITC"/>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ECEAC" w14:textId="77777777" w:rsidR="00840254" w:rsidRDefault="00840254" w:rsidP="00AE1465">
      <w:pPr>
        <w:spacing w:after="0" w:line="240" w:lineRule="auto"/>
      </w:pPr>
      <w:r>
        <w:separator/>
      </w:r>
    </w:p>
  </w:footnote>
  <w:footnote w:type="continuationSeparator" w:id="0">
    <w:p w14:paraId="4D0ACD51" w14:textId="77777777" w:rsidR="00840254" w:rsidRDefault="00840254" w:rsidP="00AE1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2DDF3" w14:textId="7B730B60" w:rsidR="00AE1465" w:rsidRDefault="00AE1465">
    <w:pPr>
      <w:pStyle w:val="Header"/>
    </w:pPr>
    <w:r>
      <w:t xml:space="preserve">Chapter 6 </w:t>
    </w:r>
  </w:p>
  <w:p w14:paraId="61A1C593" w14:textId="6716485D" w:rsidR="00AE1465" w:rsidRDefault="002648E3" w:rsidP="002648E3">
    <w:pPr>
      <w:pStyle w:val="Header"/>
    </w:pPr>
    <w:r>
      <w:t>Johnson</w:t>
    </w:r>
  </w:p>
  <w:p w14:paraId="5CE2F392" w14:textId="7528D1EA" w:rsidR="002648E3" w:rsidRDefault="002648E3" w:rsidP="002648E3">
    <w:pPr>
      <w:pStyle w:val="Header"/>
    </w:pPr>
    <w:r>
      <w:t>APES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36A3"/>
    <w:multiLevelType w:val="hybridMultilevel"/>
    <w:tmpl w:val="8338A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B76CC"/>
    <w:multiLevelType w:val="hybridMultilevel"/>
    <w:tmpl w:val="7A90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06B58"/>
    <w:multiLevelType w:val="hybridMultilevel"/>
    <w:tmpl w:val="105A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24123"/>
    <w:multiLevelType w:val="hybridMultilevel"/>
    <w:tmpl w:val="24089244"/>
    <w:lvl w:ilvl="0" w:tplc="1070D3D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EE50B7"/>
    <w:multiLevelType w:val="hybridMultilevel"/>
    <w:tmpl w:val="A1D0565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4C5649D8"/>
    <w:multiLevelType w:val="hybridMultilevel"/>
    <w:tmpl w:val="1A1C2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1F46E5"/>
    <w:multiLevelType w:val="hybridMultilevel"/>
    <w:tmpl w:val="FDAC4A26"/>
    <w:lvl w:ilvl="0" w:tplc="0E2632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DAE2552"/>
    <w:multiLevelType w:val="hybridMultilevel"/>
    <w:tmpl w:val="FC32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E847E5"/>
    <w:multiLevelType w:val="hybridMultilevel"/>
    <w:tmpl w:val="D31A2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86D3868"/>
    <w:multiLevelType w:val="hybridMultilevel"/>
    <w:tmpl w:val="5808B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3"/>
  </w:num>
  <w:num w:numId="5">
    <w:abstractNumId w:val="8"/>
  </w:num>
  <w:num w:numId="6">
    <w:abstractNumId w:val="2"/>
  </w:num>
  <w:num w:numId="7">
    <w:abstractNumId w:val="1"/>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465"/>
    <w:rsid w:val="000401AE"/>
    <w:rsid w:val="00082F4C"/>
    <w:rsid w:val="0009017D"/>
    <w:rsid w:val="000D168B"/>
    <w:rsid w:val="000F74C2"/>
    <w:rsid w:val="00117294"/>
    <w:rsid w:val="00117D1D"/>
    <w:rsid w:val="001653EA"/>
    <w:rsid w:val="001B2C91"/>
    <w:rsid w:val="001F3E14"/>
    <w:rsid w:val="00206E5A"/>
    <w:rsid w:val="002648E3"/>
    <w:rsid w:val="00272732"/>
    <w:rsid w:val="00285006"/>
    <w:rsid w:val="00295AA9"/>
    <w:rsid w:val="002B22C3"/>
    <w:rsid w:val="002C2600"/>
    <w:rsid w:val="002E6E36"/>
    <w:rsid w:val="002F46F3"/>
    <w:rsid w:val="003949E3"/>
    <w:rsid w:val="003B5F1B"/>
    <w:rsid w:val="00432C0B"/>
    <w:rsid w:val="004918B4"/>
    <w:rsid w:val="004B3D03"/>
    <w:rsid w:val="004C399B"/>
    <w:rsid w:val="004D15A6"/>
    <w:rsid w:val="00534B41"/>
    <w:rsid w:val="00541066"/>
    <w:rsid w:val="00543792"/>
    <w:rsid w:val="005C5BE6"/>
    <w:rsid w:val="005D4593"/>
    <w:rsid w:val="005D5F7D"/>
    <w:rsid w:val="0060185A"/>
    <w:rsid w:val="00625379"/>
    <w:rsid w:val="006B3E53"/>
    <w:rsid w:val="007C0228"/>
    <w:rsid w:val="00840254"/>
    <w:rsid w:val="00881905"/>
    <w:rsid w:val="00926EE8"/>
    <w:rsid w:val="00956253"/>
    <w:rsid w:val="009938E4"/>
    <w:rsid w:val="009C264B"/>
    <w:rsid w:val="009C599C"/>
    <w:rsid w:val="009F4A20"/>
    <w:rsid w:val="00A86D3C"/>
    <w:rsid w:val="00A946C3"/>
    <w:rsid w:val="00AA7D99"/>
    <w:rsid w:val="00AD5137"/>
    <w:rsid w:val="00AE1465"/>
    <w:rsid w:val="00AE62C0"/>
    <w:rsid w:val="00AF3CBD"/>
    <w:rsid w:val="00B30134"/>
    <w:rsid w:val="00B36597"/>
    <w:rsid w:val="00B721E9"/>
    <w:rsid w:val="00BE386D"/>
    <w:rsid w:val="00BF00B2"/>
    <w:rsid w:val="00C96EC1"/>
    <w:rsid w:val="00CA3E69"/>
    <w:rsid w:val="00CA7706"/>
    <w:rsid w:val="00CB593D"/>
    <w:rsid w:val="00CD1C98"/>
    <w:rsid w:val="00D13CB7"/>
    <w:rsid w:val="00DD2400"/>
    <w:rsid w:val="00DD68B2"/>
    <w:rsid w:val="00DD6E9C"/>
    <w:rsid w:val="00DF594B"/>
    <w:rsid w:val="00E0433A"/>
    <w:rsid w:val="00E14B81"/>
    <w:rsid w:val="00E5655D"/>
    <w:rsid w:val="00E80128"/>
    <w:rsid w:val="00EA06A2"/>
    <w:rsid w:val="00EA6713"/>
    <w:rsid w:val="00EF4B38"/>
    <w:rsid w:val="00F320F7"/>
    <w:rsid w:val="00F51137"/>
    <w:rsid w:val="00F70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05D31"/>
  <w15:chartTrackingRefBased/>
  <w15:docId w15:val="{E4AE493C-CDA3-4D5C-A703-6905D84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1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465"/>
  </w:style>
  <w:style w:type="paragraph" w:styleId="Footer">
    <w:name w:val="footer"/>
    <w:basedOn w:val="Normal"/>
    <w:link w:val="FooterChar"/>
    <w:uiPriority w:val="99"/>
    <w:unhideWhenUsed/>
    <w:rsid w:val="00AE1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465"/>
  </w:style>
  <w:style w:type="paragraph" w:styleId="ListParagraph">
    <w:name w:val="List Paragraph"/>
    <w:basedOn w:val="Normal"/>
    <w:uiPriority w:val="34"/>
    <w:qFormat/>
    <w:rsid w:val="000401AE"/>
    <w:pPr>
      <w:ind w:left="720"/>
      <w:contextualSpacing/>
    </w:pPr>
  </w:style>
  <w:style w:type="table" w:styleId="TableGrid">
    <w:name w:val="Table Grid"/>
    <w:basedOn w:val="TableNormal"/>
    <w:uiPriority w:val="39"/>
    <w:rsid w:val="000F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4473</TotalTime>
  <Pages>15</Pages>
  <Words>2254</Words>
  <Characters>12850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Steadwell</dc:creator>
  <cp:keywords/>
  <dc:description/>
  <cp:lastModifiedBy>Lyndsey Norton</cp:lastModifiedBy>
  <cp:revision>39</cp:revision>
  <dcterms:created xsi:type="dcterms:W3CDTF">2018-03-13T22:23:00Z</dcterms:created>
  <dcterms:modified xsi:type="dcterms:W3CDTF">2019-10-09T13:12:00Z</dcterms:modified>
</cp:coreProperties>
</file>